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9F87" w14:textId="77777777" w:rsidR="006706FF" w:rsidRPr="002C0BA6" w:rsidRDefault="006706FF" w:rsidP="006706FF">
      <w:pPr>
        <w:jc w:val="right"/>
        <w:rPr>
          <w:rFonts w:ascii="Arial" w:hAnsi="Arial" w:cs="Arial"/>
          <w:color w:val="FF0000"/>
          <w:sz w:val="16"/>
        </w:rPr>
      </w:pPr>
    </w:p>
    <w:p w14:paraId="3ABDE6DE" w14:textId="27A68262" w:rsidR="006706FF" w:rsidRPr="002C0BA6" w:rsidRDefault="006706FF" w:rsidP="006706FF">
      <w:pPr>
        <w:jc w:val="right"/>
        <w:rPr>
          <w:rFonts w:ascii="Arial" w:hAnsi="Arial" w:cs="Arial"/>
          <w:color w:val="FF0000"/>
          <w:sz w:val="16"/>
        </w:rPr>
      </w:pPr>
      <w:r w:rsidRPr="002C0BA6">
        <w:rPr>
          <w:rFonts w:ascii="Arial" w:hAnsi="Arial" w:cs="Arial"/>
          <w:noProof/>
          <w:color w:val="FF0000"/>
          <w:sz w:val="16"/>
        </w:rPr>
        <w:drawing>
          <wp:inline distT="0" distB="0" distL="0" distR="0" wp14:anchorId="4C1EF68B" wp14:editId="2870FC67">
            <wp:extent cx="1228725" cy="361950"/>
            <wp:effectExtent l="0" t="0" r="9525" b="0"/>
            <wp:docPr id="2" name="Picture 2" descr="FIVAS_LogoFIVAS_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AS_LogoFIVAS_far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361950"/>
                    </a:xfrm>
                    <a:prstGeom prst="rect">
                      <a:avLst/>
                    </a:prstGeom>
                    <a:noFill/>
                    <a:ln>
                      <a:noFill/>
                    </a:ln>
                  </pic:spPr>
                </pic:pic>
              </a:graphicData>
            </a:graphic>
          </wp:inline>
        </w:drawing>
      </w:r>
    </w:p>
    <w:p w14:paraId="224EB0FC" w14:textId="77777777" w:rsidR="006706FF" w:rsidRPr="002C0BA6" w:rsidRDefault="006706FF" w:rsidP="006706FF">
      <w:pPr>
        <w:jc w:val="right"/>
        <w:rPr>
          <w:rFonts w:ascii="Arial" w:hAnsi="Arial" w:cs="Arial"/>
          <w:color w:val="FF0000"/>
          <w:sz w:val="16"/>
        </w:rPr>
      </w:pPr>
    </w:p>
    <w:p w14:paraId="4CCB6E0C" w14:textId="489C86FE" w:rsidR="006706FF" w:rsidRPr="002C0BA6" w:rsidRDefault="006706FF" w:rsidP="006706FF">
      <w:pPr>
        <w:jc w:val="right"/>
        <w:rPr>
          <w:rFonts w:ascii="Arial" w:hAnsi="Arial" w:cs="Arial"/>
          <w:sz w:val="16"/>
        </w:rPr>
      </w:pPr>
    </w:p>
    <w:p w14:paraId="334992E9" w14:textId="77777777" w:rsidR="006706FF" w:rsidRPr="002C0BA6" w:rsidRDefault="006706FF" w:rsidP="006706FF">
      <w:pPr>
        <w:rPr>
          <w:rFonts w:cs="Arial"/>
          <w:sz w:val="16"/>
        </w:rPr>
      </w:pPr>
    </w:p>
    <w:p w14:paraId="2895B23D" w14:textId="77777777" w:rsidR="006706FF" w:rsidRPr="002C0BA6" w:rsidRDefault="006706FF" w:rsidP="006706FF">
      <w:pPr>
        <w:rPr>
          <w:rFonts w:cs="Arial"/>
          <w:sz w:val="16"/>
        </w:rPr>
      </w:pPr>
    </w:p>
    <w:p w14:paraId="0B6F82A7" w14:textId="77777777" w:rsidR="00421409" w:rsidRDefault="00421409" w:rsidP="00421409">
      <w:pPr>
        <w:ind w:firstLine="708"/>
        <w:rPr>
          <w:rFonts w:ascii="Arial Black" w:hAnsi="Arial Black" w:cs="Arial"/>
          <w:b/>
          <w:sz w:val="40"/>
          <w:szCs w:val="40"/>
        </w:rPr>
      </w:pPr>
    </w:p>
    <w:p w14:paraId="5C885C81" w14:textId="77777777" w:rsidR="00421409" w:rsidRDefault="00421409" w:rsidP="00421409">
      <w:pPr>
        <w:ind w:firstLine="708"/>
        <w:rPr>
          <w:rFonts w:ascii="Arial Black" w:hAnsi="Arial Black" w:cs="Arial"/>
          <w:b/>
          <w:sz w:val="40"/>
          <w:szCs w:val="40"/>
        </w:rPr>
      </w:pPr>
    </w:p>
    <w:p w14:paraId="11E38D7A" w14:textId="4FF3F199" w:rsidR="006706FF" w:rsidRPr="00421409" w:rsidRDefault="00421409" w:rsidP="000F426C">
      <w:pPr>
        <w:ind w:left="2124" w:firstLine="708"/>
        <w:rPr>
          <w:rFonts w:ascii="Arial Black" w:hAnsi="Arial Black" w:cs="Arial"/>
          <w:b/>
          <w:sz w:val="40"/>
          <w:szCs w:val="40"/>
        </w:rPr>
      </w:pPr>
      <w:r w:rsidRPr="00421409">
        <w:rPr>
          <w:rFonts w:ascii="Arial Black" w:hAnsi="Arial Black" w:cs="Arial"/>
          <w:b/>
          <w:sz w:val="40"/>
          <w:szCs w:val="40"/>
        </w:rPr>
        <w:t>Innholdsfortegnelse</w:t>
      </w:r>
    </w:p>
    <w:p w14:paraId="3EBA539F" w14:textId="77777777" w:rsidR="006706FF" w:rsidRPr="002C0BA6" w:rsidRDefault="006706FF" w:rsidP="000F426C">
      <w:pPr>
        <w:pStyle w:val="INNH3"/>
        <w:framePr w:wrap="around"/>
        <w:numPr>
          <w:ilvl w:val="0"/>
          <w:numId w:val="0"/>
        </w:numPr>
        <w:ind w:left="1080"/>
      </w:pPr>
    </w:p>
    <w:tbl>
      <w:tblPr>
        <w:tblStyle w:val="Tabellrutenett"/>
        <w:tblpPr w:leftFromText="142" w:rightFromText="142" w:vertAnchor="text" w:horzAnchor="margin" w:tblpXSpec="right" w:tblpY="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0"/>
      </w:tblGrid>
      <w:tr w:rsidR="000F426C" w:rsidRPr="002C0BA6" w14:paraId="16064FA8" w14:textId="77777777" w:rsidTr="000F426C">
        <w:trPr>
          <w:trHeight w:val="2460"/>
        </w:trPr>
        <w:tc>
          <w:tcPr>
            <w:tcW w:w="6970" w:type="dxa"/>
          </w:tcPr>
          <w:sdt>
            <w:sdtPr>
              <w:rPr>
                <w:rFonts w:ascii="Calibri" w:eastAsia="Times New Roman" w:hAnsi="Calibri" w:cs="Times New Roman"/>
                <w:color w:val="auto"/>
                <w:sz w:val="22"/>
                <w:szCs w:val="22"/>
                <w:lang w:eastAsia="en-US"/>
              </w:rPr>
              <w:id w:val="-1781559226"/>
              <w:docPartObj>
                <w:docPartGallery w:val="Table of Contents"/>
                <w:docPartUnique/>
              </w:docPartObj>
            </w:sdtPr>
            <w:sdtEndPr/>
            <w:sdtContent>
              <w:p w14:paraId="3768AB56" w14:textId="77777777" w:rsidR="000F426C" w:rsidRDefault="000F426C" w:rsidP="000F426C">
                <w:pPr>
                  <w:pStyle w:val="Overskriftforinnholdsfortegnelse"/>
                </w:pPr>
              </w:p>
              <w:p w14:paraId="4581E4FF" w14:textId="7CF941EB" w:rsidR="000F426C" w:rsidRDefault="000F426C" w:rsidP="000F426C">
                <w:pPr>
                  <w:pStyle w:val="INNH1"/>
                </w:pPr>
                <w:r w:rsidRPr="00421409">
                  <w:rPr>
                    <w:bCs/>
                  </w:rPr>
                  <w:t xml:space="preserve">Del 1 - </w:t>
                </w:r>
                <w:r>
                  <w:rPr>
                    <w:bCs/>
                  </w:rPr>
                  <w:t>I</w:t>
                </w:r>
                <w:r w:rsidRPr="00421409">
                  <w:rPr>
                    <w:bCs/>
                  </w:rPr>
                  <w:t>nnledning</w:t>
                </w:r>
                <w:r>
                  <w:ptab w:relativeTo="margin" w:alignment="right" w:leader="dot"/>
                </w:r>
                <w:r>
                  <w:t>2</w:t>
                </w:r>
              </w:p>
              <w:p w14:paraId="233AF3EA" w14:textId="77777777" w:rsidR="000F426C" w:rsidRDefault="000F426C" w:rsidP="000F426C">
                <w:pPr>
                  <w:pStyle w:val="INNH1"/>
                </w:pPr>
                <w:r w:rsidRPr="00421409">
                  <w:rPr>
                    <w:bCs/>
                  </w:rPr>
                  <w:t xml:space="preserve">Del 2 – </w:t>
                </w:r>
                <w:proofErr w:type="spellStart"/>
                <w:r w:rsidRPr="00421409">
                  <w:rPr>
                    <w:bCs/>
                  </w:rPr>
                  <w:t>Noradstøttet</w:t>
                </w:r>
                <w:proofErr w:type="spellEnd"/>
                <w:r w:rsidRPr="00421409">
                  <w:rPr>
                    <w:bCs/>
                  </w:rPr>
                  <w:t xml:space="preserve"> aktivitet</w:t>
                </w:r>
                <w:r>
                  <w:ptab w:relativeTo="margin" w:alignment="right" w:leader="dot"/>
                </w:r>
                <w:r>
                  <w:t>3</w:t>
                </w:r>
              </w:p>
              <w:p w14:paraId="27AC135A" w14:textId="77777777" w:rsidR="000F426C" w:rsidRPr="00421409" w:rsidRDefault="000F426C" w:rsidP="000F426C">
                <w:pPr>
                  <w:pStyle w:val="INNH2"/>
                  <w:ind w:left="0"/>
                </w:pPr>
                <w:r w:rsidRPr="00421409">
                  <w:rPr>
                    <w:b/>
                  </w:rPr>
                  <w:t xml:space="preserve">Del 3 </w:t>
                </w:r>
                <w:r>
                  <w:rPr>
                    <w:b/>
                  </w:rPr>
                  <w:t xml:space="preserve">- </w:t>
                </w:r>
                <w:r w:rsidRPr="00421409">
                  <w:rPr>
                    <w:b/>
                  </w:rPr>
                  <w:t>Fivas videre</w:t>
                </w:r>
                <w:r w:rsidRPr="000F426C">
                  <w:rPr>
                    <w:b/>
                  </w:rPr>
                  <w:ptab w:relativeTo="margin" w:alignment="right" w:leader="dot"/>
                </w:r>
                <w:r>
                  <w:rPr>
                    <w:b/>
                  </w:rPr>
                  <w:t>4</w:t>
                </w:r>
              </w:p>
              <w:p w14:paraId="0F6F3825" w14:textId="77777777" w:rsidR="000F426C" w:rsidRPr="00421409" w:rsidRDefault="000F426C" w:rsidP="000F426C">
                <w:pPr>
                  <w:pStyle w:val="INNH2"/>
                  <w:numPr>
                    <w:ilvl w:val="0"/>
                    <w:numId w:val="18"/>
                  </w:numPr>
                </w:pPr>
                <w:r>
                  <w:t>Påvirking- og informasjonsarbeid</w:t>
                </w:r>
                <w:r>
                  <w:ptab w:relativeTo="margin" w:alignment="right" w:leader="dot"/>
                </w:r>
                <w:r>
                  <w:t>4</w:t>
                </w:r>
              </w:p>
              <w:p w14:paraId="38C98BC1" w14:textId="77777777" w:rsidR="000F426C" w:rsidRDefault="000F426C" w:rsidP="000F426C">
                <w:pPr>
                  <w:pStyle w:val="INNH2"/>
                  <w:numPr>
                    <w:ilvl w:val="0"/>
                    <w:numId w:val="18"/>
                  </w:numPr>
                </w:pPr>
                <w:r>
                  <w:t>Nettverksarbeid</w:t>
                </w:r>
                <w:r>
                  <w:ptab w:relativeTo="margin" w:alignment="right" w:leader="dot"/>
                </w:r>
                <w:r>
                  <w:t>5</w:t>
                </w:r>
              </w:p>
              <w:p w14:paraId="27033A50" w14:textId="70ED2E09" w:rsidR="000F426C" w:rsidRPr="000F426C" w:rsidRDefault="000F426C" w:rsidP="000F426C">
                <w:pPr>
                  <w:pStyle w:val="INNH3"/>
                  <w:framePr w:hSpace="0" w:wrap="auto" w:vAnchor="margin" w:hAnchor="text" w:xAlign="left" w:yAlign="inline"/>
                  <w:suppressOverlap w:val="0"/>
                </w:pPr>
                <w:r w:rsidRPr="000F426C">
                  <w:t xml:space="preserve">Organisasjonsarbeid </w:t>
                </w:r>
                <w:r w:rsidRPr="000F426C">
                  <w:ptab w:relativeTo="margin" w:alignment="right" w:leader="dot"/>
                </w:r>
                <w:r w:rsidR="009C0CB8">
                  <w:t>6</w:t>
                </w:r>
              </w:p>
            </w:sdtContent>
          </w:sdt>
          <w:p w14:paraId="41E0E8AD" w14:textId="77777777" w:rsidR="000F426C" w:rsidRPr="002C0BA6" w:rsidRDefault="000F426C" w:rsidP="000F426C">
            <w:pPr>
              <w:pStyle w:val="INNH1"/>
              <w:tabs>
                <w:tab w:val="right" w:leader="dot" w:pos="9977"/>
              </w:tabs>
              <w:rPr>
                <w:rFonts w:ascii="Arial" w:hAnsi="Arial" w:cs="Arial"/>
              </w:rPr>
            </w:pPr>
          </w:p>
          <w:p w14:paraId="6C4B17FA" w14:textId="77777777" w:rsidR="000F426C" w:rsidRDefault="000F426C" w:rsidP="000F426C">
            <w:pPr>
              <w:rPr>
                <w:lang w:eastAsia="en-US"/>
              </w:rPr>
            </w:pPr>
          </w:p>
          <w:p w14:paraId="17E3B793" w14:textId="77777777" w:rsidR="000F426C" w:rsidRPr="00DF4FEF" w:rsidRDefault="000F426C" w:rsidP="000F426C">
            <w:pPr>
              <w:rPr>
                <w:lang w:eastAsia="en-US"/>
              </w:rPr>
            </w:pPr>
          </w:p>
        </w:tc>
      </w:tr>
    </w:tbl>
    <w:p w14:paraId="245DF923" w14:textId="3AF1258C" w:rsidR="00B30458" w:rsidRPr="002C0BA6" w:rsidRDefault="000D7A9E">
      <w:pPr>
        <w:spacing w:after="160" w:line="259" w:lineRule="auto"/>
        <w:rPr>
          <w:color w:val="FF0000"/>
        </w:rPr>
      </w:pPr>
      <w:r w:rsidRPr="002C0BA6">
        <w:rPr>
          <w:rFonts w:ascii="Arial" w:hAnsi="Arial" w:cs="Arial"/>
          <w:noProof/>
          <w:color w:val="FF0000"/>
        </w:rPr>
        <mc:AlternateContent>
          <mc:Choice Requires="wps">
            <w:drawing>
              <wp:anchor distT="0" distB="0" distL="114300" distR="114300" simplePos="0" relativeHeight="251659264" behindDoc="1" locked="0" layoutInCell="1" allowOverlap="1" wp14:anchorId="380FAF66" wp14:editId="5AC63C1C">
                <wp:simplePos x="0" y="0"/>
                <wp:positionH relativeFrom="page">
                  <wp:posOffset>-3489960</wp:posOffset>
                </wp:positionH>
                <wp:positionV relativeFrom="page">
                  <wp:posOffset>5414010</wp:posOffset>
                </wp:positionV>
                <wp:extent cx="10066020" cy="1852295"/>
                <wp:effectExtent l="525462" t="636588" r="22543" b="22542"/>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066020" cy="1852295"/>
                        </a:xfrm>
                        <a:prstGeom prst="rect">
                          <a:avLst/>
                        </a:prstGeom>
                        <a:solidFill>
                          <a:srgbClr val="FFFFFF">
                            <a:alpha val="80000"/>
                          </a:srgbClr>
                        </a:solidFill>
                        <a:ln w="12700">
                          <a:solidFill>
                            <a:srgbClr val="FFFFFF"/>
                          </a:solidFill>
                          <a:miter lim="800000"/>
                          <a:headEnd/>
                          <a:tailEnd/>
                        </a:ln>
                        <a:effectLst>
                          <a:outerShdw dist="811410" dir="13804776" sx="75000" sy="75000" algn="tl" rotWithShape="0">
                            <a:srgbClr val="4F81BD">
                              <a:alpha val="50000"/>
                            </a:srgbClr>
                          </a:outerShdw>
                        </a:effectLst>
                      </wps:spPr>
                      <wps:txbx>
                        <w:txbxContent>
                          <w:p w14:paraId="42C49D17" w14:textId="70FFB06C" w:rsidR="00A13E47" w:rsidRPr="00A360CD" w:rsidRDefault="00A13E47" w:rsidP="006706FF">
                            <w:pPr>
                              <w:pStyle w:val="Tittelforside"/>
                              <w:jc w:val="right"/>
                              <w:rPr>
                                <w:lang w:val="nn-NO"/>
                              </w:rPr>
                            </w:pPr>
                            <w:r w:rsidRPr="00A360CD">
                              <w:rPr>
                                <w:lang w:val="nn-NO"/>
                              </w:rPr>
                              <w:t xml:space="preserve">FIVAS </w:t>
                            </w:r>
                            <w:r w:rsidRPr="00A360CD">
                              <w:rPr>
                                <w:lang w:val="nn-NO"/>
                              </w:rPr>
                              <w:tab/>
                              <w:t xml:space="preserve">– </w:t>
                            </w:r>
                            <w:r w:rsidRPr="00A360CD">
                              <w:rPr>
                                <w:lang w:val="nn-NO"/>
                              </w:rPr>
                              <w:tab/>
                              <w:t>Arbeidsplan</w:t>
                            </w:r>
                            <w:r w:rsidRPr="00A360CD">
                              <w:rPr>
                                <w:lang w:val="nn-NO"/>
                              </w:rPr>
                              <w:tab/>
                              <w:t>201</w:t>
                            </w:r>
                            <w:r w:rsidR="000D7A9E">
                              <w:rPr>
                                <w:lang w:val="nn-NO"/>
                              </w:rPr>
                              <w:t>8</w:t>
                            </w:r>
                          </w:p>
                          <w:p w14:paraId="0BCB4AA2" w14:textId="77777777" w:rsidR="00A13E47" w:rsidRPr="00A360CD" w:rsidRDefault="00A13E47" w:rsidP="006706FF">
                            <w:pPr>
                              <w:rPr>
                                <w:rFonts w:ascii="Cambria" w:hAnsi="Cambria"/>
                                <w:b/>
                                <w:bCs/>
                                <w:sz w:val="36"/>
                                <w:szCs w:val="36"/>
                                <w:lang w:val="nn-NO"/>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0FAF66" id="Rectangle 3" o:spid="_x0000_s1026" style="position:absolute;margin-left:-274.8pt;margin-top:426.3pt;width:792.6pt;height:145.85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" strokecolor="white" strokeweight="1pt">
                <v:fill opacity="52428f"/>
                <v:shadow on="t" type="perspective" color="#4f81bd" opacity=".5" origin="-.5,-.5" offset="-41pt,-49pt" matrix=".75,,,.75"/>
                <v:textbox style="layout-flow:vertical;mso-layout-flow-alt:bottom-to-top" inset="1in,7.2pt,,7.2pt">
                  <w:txbxContent>
                    <w:p w14:paraId="42C49D17" w14:textId="70FFB06C" w:rsidR="00A13E47" w:rsidRPr="00A360CD" w:rsidRDefault="00A13E47" w:rsidP="006706FF">
                      <w:pPr>
                        <w:pStyle w:val="Tittelforside"/>
                        <w:jc w:val="right"/>
                        <w:rPr>
                          <w:lang w:val="nn-NO"/>
                        </w:rPr>
                      </w:pPr>
                      <w:r w:rsidRPr="00A360CD">
                        <w:rPr>
                          <w:lang w:val="nn-NO"/>
                        </w:rPr>
                        <w:t xml:space="preserve">FIVAS </w:t>
                      </w:r>
                      <w:r w:rsidRPr="00A360CD">
                        <w:rPr>
                          <w:lang w:val="nn-NO"/>
                        </w:rPr>
                        <w:tab/>
                        <w:t xml:space="preserve">– </w:t>
                      </w:r>
                      <w:r w:rsidRPr="00A360CD">
                        <w:rPr>
                          <w:lang w:val="nn-NO"/>
                        </w:rPr>
                        <w:tab/>
                        <w:t>Arbeidsplan</w:t>
                      </w:r>
                      <w:r w:rsidRPr="00A360CD">
                        <w:rPr>
                          <w:lang w:val="nn-NO"/>
                        </w:rPr>
                        <w:tab/>
                        <w:t>201</w:t>
                      </w:r>
                      <w:r w:rsidR="000D7A9E">
                        <w:rPr>
                          <w:lang w:val="nn-NO"/>
                        </w:rPr>
                        <w:t>8</w:t>
                      </w:r>
                    </w:p>
                    <w:p w14:paraId="0BCB4AA2" w14:textId="77777777" w:rsidR="00A13E47" w:rsidRPr="00A360CD" w:rsidRDefault="00A13E47" w:rsidP="006706FF">
                      <w:pPr>
                        <w:rPr>
                          <w:rFonts w:ascii="Cambria" w:hAnsi="Cambria"/>
                          <w:b/>
                          <w:bCs/>
                          <w:sz w:val="36"/>
                          <w:szCs w:val="36"/>
                          <w:lang w:val="nn-NO"/>
                        </w:rPr>
                      </w:pPr>
                    </w:p>
                  </w:txbxContent>
                </v:textbox>
                <w10:wrap type="square" anchorx="page" anchory="page"/>
              </v:rect>
            </w:pict>
          </mc:Fallback>
        </mc:AlternateContent>
      </w:r>
    </w:p>
    <w:p w14:paraId="412906CA" w14:textId="77777777" w:rsidR="006706FF" w:rsidRPr="002C0BA6" w:rsidRDefault="006706FF" w:rsidP="00B30458">
      <w:pPr>
        <w:rPr>
          <w:color w:val="FF0000"/>
        </w:rPr>
        <w:sectPr w:rsidR="006706FF" w:rsidRPr="002C0BA6" w:rsidSect="00A13E47">
          <w:footerReference w:type="even" r:id="rId12"/>
          <w:footerReference w:type="default" r:id="rId13"/>
          <w:headerReference w:type="first" r:id="rId14"/>
          <w:footerReference w:type="first" r:id="rId15"/>
          <w:pgSz w:w="11907" w:h="16839"/>
          <w:pgMar w:top="900" w:right="387" w:bottom="1440" w:left="965" w:header="576" w:footer="965" w:gutter="0"/>
          <w:pgNumType w:start="1"/>
          <w:cols w:space="708"/>
          <w:titlePg/>
          <w:docGrid w:linePitch="360"/>
        </w:sectPr>
      </w:pPr>
      <w:bookmarkStart w:id="0" w:name="_GoBack"/>
      <w:bookmarkEnd w:id="0"/>
    </w:p>
    <w:tbl>
      <w:tblPr>
        <w:tblW w:w="5000" w:type="pct"/>
        <w:shd w:val="solid" w:color="auto" w:fill="333399"/>
        <w:tblCellMar>
          <w:left w:w="0" w:type="dxa"/>
          <w:right w:w="0" w:type="dxa"/>
        </w:tblCellMar>
        <w:tblLook w:val="0000" w:firstRow="0" w:lastRow="0" w:firstColumn="0" w:lastColumn="0" w:noHBand="0" w:noVBand="0"/>
      </w:tblPr>
      <w:tblGrid>
        <w:gridCol w:w="1237"/>
        <w:gridCol w:w="7835"/>
      </w:tblGrid>
      <w:tr w:rsidR="00BC4A5B" w:rsidRPr="002C0BA6" w14:paraId="61E4AC0D" w14:textId="77777777" w:rsidTr="004A737F">
        <w:trPr>
          <w:cantSplit/>
        </w:trPr>
        <w:tc>
          <w:tcPr>
            <w:tcW w:w="682" w:type="pct"/>
            <w:shd w:val="solid" w:color="auto" w:fill="333399"/>
          </w:tcPr>
          <w:p w14:paraId="44348CBD" w14:textId="77777777" w:rsidR="00BC4A5B" w:rsidRPr="000267E3" w:rsidRDefault="00BC4A5B" w:rsidP="004A737F">
            <w:pPr>
              <w:pStyle w:val="Deletikett"/>
              <w:rPr>
                <w:color w:val="auto"/>
                <w:sz w:val="48"/>
                <w:szCs w:val="48"/>
              </w:rPr>
            </w:pPr>
            <w:r w:rsidRPr="000267E3">
              <w:rPr>
                <w:color w:val="auto"/>
                <w:sz w:val="48"/>
                <w:szCs w:val="48"/>
              </w:rPr>
              <w:lastRenderedPageBreak/>
              <w:br w:type="page"/>
            </w:r>
            <w:r w:rsidRPr="000267E3">
              <w:rPr>
                <w:color w:val="auto"/>
                <w:sz w:val="48"/>
                <w:szCs w:val="48"/>
              </w:rPr>
              <w:br w:type="page"/>
            </w:r>
            <w:r w:rsidRPr="000267E3">
              <w:rPr>
                <w:color w:val="auto"/>
                <w:spacing w:val="-5"/>
                <w:sz w:val="48"/>
                <w:szCs w:val="48"/>
              </w:rPr>
              <w:br w:type="page"/>
            </w:r>
            <w:r w:rsidRPr="000267E3">
              <w:rPr>
                <w:color w:val="auto"/>
                <w:sz w:val="48"/>
                <w:szCs w:val="48"/>
              </w:rPr>
              <w:t xml:space="preserve"> Del</w:t>
            </w:r>
          </w:p>
        </w:tc>
        <w:tc>
          <w:tcPr>
            <w:tcW w:w="4318" w:type="pct"/>
            <w:vMerge w:val="restart"/>
            <w:shd w:val="solid" w:color="auto" w:fill="333399"/>
            <w:vAlign w:val="center"/>
          </w:tcPr>
          <w:p w14:paraId="2F080641" w14:textId="6B31FCFF" w:rsidR="00BC4A5B" w:rsidRPr="000267E3" w:rsidRDefault="00BC4A5B" w:rsidP="0010422F">
            <w:pPr>
              <w:pStyle w:val="Kapitteltittel"/>
              <w:jc w:val="left"/>
              <w:rPr>
                <w:color w:val="auto"/>
                <w:sz w:val="48"/>
                <w:szCs w:val="48"/>
              </w:rPr>
            </w:pPr>
            <w:r>
              <w:rPr>
                <w:color w:val="auto"/>
                <w:sz w:val="48"/>
                <w:szCs w:val="48"/>
              </w:rPr>
              <w:t xml:space="preserve">Innledning </w:t>
            </w:r>
          </w:p>
        </w:tc>
      </w:tr>
      <w:tr w:rsidR="00BC4A5B" w:rsidRPr="002C0BA6" w14:paraId="4A758221" w14:textId="77777777" w:rsidTr="004A737F">
        <w:trPr>
          <w:cantSplit/>
        </w:trPr>
        <w:tc>
          <w:tcPr>
            <w:tcW w:w="682" w:type="pct"/>
            <w:shd w:val="solid" w:color="auto" w:fill="333399"/>
          </w:tcPr>
          <w:p w14:paraId="1CA950A8" w14:textId="4895581D" w:rsidR="00BC4A5B" w:rsidRPr="002C0BA6" w:rsidRDefault="00BC4A5B" w:rsidP="004A737F">
            <w:pPr>
              <w:pStyle w:val="Deltittel"/>
              <w:rPr>
                <w:color w:val="auto"/>
              </w:rPr>
            </w:pPr>
            <w:r>
              <w:rPr>
                <w:color w:val="auto"/>
              </w:rPr>
              <w:t>1</w:t>
            </w:r>
          </w:p>
        </w:tc>
        <w:tc>
          <w:tcPr>
            <w:tcW w:w="0" w:type="auto"/>
            <w:vMerge/>
            <w:shd w:val="solid" w:color="auto" w:fill="333399"/>
            <w:vAlign w:val="center"/>
          </w:tcPr>
          <w:p w14:paraId="26880005" w14:textId="77777777" w:rsidR="00BC4A5B" w:rsidRPr="002C0BA6" w:rsidRDefault="00BC4A5B" w:rsidP="004A737F">
            <w:pPr>
              <w:rPr>
                <w:rFonts w:ascii="Arial Black" w:hAnsi="Arial Black"/>
                <w:spacing w:val="-40"/>
                <w:sz w:val="84"/>
              </w:rPr>
            </w:pPr>
          </w:p>
        </w:tc>
      </w:tr>
    </w:tbl>
    <w:p w14:paraId="3BD75C45" w14:textId="77777777" w:rsidR="00BC4A5B" w:rsidRDefault="00BC4A5B" w:rsidP="00BC4A5B">
      <w:pPr>
        <w:autoSpaceDE w:val="0"/>
        <w:autoSpaceDN w:val="0"/>
        <w:adjustRightInd w:val="0"/>
        <w:rPr>
          <w:rFonts w:ascii="Arial" w:eastAsiaTheme="minorHAnsi" w:hAnsi="Arial" w:cs="Arial"/>
          <w:i/>
          <w:iCs/>
          <w:color w:val="000000"/>
          <w:sz w:val="20"/>
          <w:szCs w:val="20"/>
          <w:lang w:eastAsia="en-US"/>
        </w:rPr>
      </w:pPr>
    </w:p>
    <w:p w14:paraId="05A82D0D" w14:textId="47525017" w:rsidR="00BC4A5B" w:rsidRPr="00CC7804" w:rsidRDefault="00BC4A5B" w:rsidP="00BC4A5B">
      <w:pPr>
        <w:autoSpaceDE w:val="0"/>
        <w:autoSpaceDN w:val="0"/>
        <w:adjustRightInd w:val="0"/>
        <w:rPr>
          <w:rFonts w:ascii="Arial" w:eastAsiaTheme="minorHAnsi" w:hAnsi="Arial" w:cs="Arial"/>
          <w:color w:val="000000"/>
          <w:sz w:val="20"/>
          <w:szCs w:val="20"/>
          <w:lang w:eastAsia="en-US"/>
        </w:rPr>
      </w:pPr>
      <w:r w:rsidRPr="00CC7804">
        <w:rPr>
          <w:rFonts w:ascii="Arial" w:eastAsiaTheme="minorHAnsi" w:hAnsi="Arial" w:cs="Arial"/>
          <w:i/>
          <w:iCs/>
          <w:color w:val="000000"/>
          <w:sz w:val="20"/>
          <w:szCs w:val="20"/>
          <w:lang w:eastAsia="en-US"/>
        </w:rPr>
        <w:t xml:space="preserve">Foreningen for internasjonale vannstudier (FIVAS – The Association for International Water Studies) er en uavhengig organisasjon som har som formål å kartlegge og formidle informasjon om konsekvensene av vannrelaterte prosjekter og utbygginger i Sør. FIVAS skal forsøke å forhindre norsk deltagelse i slike prosjekter dersom de medfører store negative sosiale eller miljømessige konsekvenser, og følge med på utbygginger og industrietableringer der norsk næringsliv og/eller norske myndigheter er involvert. FIVAS skal også følge opp Norges rolle i internasjonale finansieringsinstitusjoner. </w:t>
      </w:r>
    </w:p>
    <w:p w14:paraId="1FD4F1F0" w14:textId="77777777" w:rsidR="00BC4A5B" w:rsidRDefault="00BC4A5B" w:rsidP="00BC4A5B">
      <w:pPr>
        <w:spacing w:after="160" w:line="259" w:lineRule="auto"/>
        <w:jc w:val="right"/>
        <w:rPr>
          <w:rFonts w:ascii="Arial" w:eastAsiaTheme="minorHAnsi" w:hAnsi="Arial" w:cs="Arial"/>
          <w:color w:val="000000"/>
          <w:sz w:val="20"/>
          <w:szCs w:val="20"/>
          <w:lang w:eastAsia="en-US"/>
        </w:rPr>
      </w:pPr>
      <w:r w:rsidRPr="00CC7804">
        <w:rPr>
          <w:rFonts w:ascii="Arial" w:eastAsiaTheme="minorHAnsi" w:hAnsi="Arial" w:cs="Arial"/>
          <w:color w:val="000000"/>
          <w:sz w:val="20"/>
          <w:szCs w:val="20"/>
          <w:lang w:eastAsia="en-US"/>
        </w:rPr>
        <w:t xml:space="preserve">(FIVAS’ formålsparagraf) </w:t>
      </w:r>
    </w:p>
    <w:p w14:paraId="6A38607A" w14:textId="77777777" w:rsidR="0010422F" w:rsidRDefault="0010422F">
      <w:pPr>
        <w:spacing w:after="160" w:line="259" w:lineRule="auto"/>
        <w:rPr>
          <w:rFonts w:ascii="Arial" w:eastAsiaTheme="minorHAnsi" w:hAnsi="Arial" w:cs="Arial"/>
          <w:color w:val="FF0000"/>
          <w:sz w:val="20"/>
          <w:szCs w:val="20"/>
          <w:lang w:eastAsia="en-US"/>
        </w:rPr>
      </w:pPr>
    </w:p>
    <w:p w14:paraId="25264FFF" w14:textId="41DB441F" w:rsidR="00513E9F" w:rsidRPr="000F426C" w:rsidRDefault="0010422F">
      <w:pPr>
        <w:spacing w:after="160" w:line="259" w:lineRule="auto"/>
        <w:rPr>
          <w:sz w:val="20"/>
          <w:szCs w:val="20"/>
        </w:rPr>
      </w:pPr>
      <w:r w:rsidRPr="000F426C">
        <w:rPr>
          <w:rFonts w:ascii="Arial" w:eastAsiaTheme="minorHAnsi" w:hAnsi="Arial" w:cs="Arial"/>
          <w:sz w:val="20"/>
          <w:szCs w:val="20"/>
          <w:lang w:eastAsia="en-US"/>
        </w:rPr>
        <w:t>Fivas jobber for å oppnå denne målsettingen gjennom deltakelse i nettverk, informasjonsarbeid og påvirkningsarbeid. Dette er til dels ulike, men overlappende arbeidsfelt med ulike arbeidsformer. For alt arbeidet er det definert fire overordnede målsettinger</w:t>
      </w:r>
      <w:r w:rsidRPr="000F426C">
        <w:rPr>
          <w:sz w:val="20"/>
          <w:szCs w:val="20"/>
        </w:rPr>
        <w:t>.</w:t>
      </w:r>
    </w:p>
    <w:p w14:paraId="3F79AC8B" w14:textId="39DD168E" w:rsidR="0010422F" w:rsidRDefault="0010422F">
      <w:pPr>
        <w:spacing w:after="160" w:line="259" w:lineRule="auto"/>
        <w:rPr>
          <w:color w:val="FF0000"/>
        </w:rPr>
      </w:pPr>
    </w:p>
    <w:p w14:paraId="1630487E" w14:textId="77777777" w:rsidR="0010422F" w:rsidRDefault="0010422F" w:rsidP="0010422F">
      <w:pPr>
        <w:pStyle w:val="Default"/>
        <w:rPr>
          <w:sz w:val="20"/>
          <w:szCs w:val="20"/>
        </w:rPr>
      </w:pPr>
      <w:r>
        <w:rPr>
          <w:b/>
          <w:bCs/>
          <w:sz w:val="20"/>
          <w:szCs w:val="20"/>
        </w:rPr>
        <w:t xml:space="preserve">MÅLSETTING </w:t>
      </w:r>
      <w:r>
        <w:rPr>
          <w:b/>
          <w:bCs/>
          <w:sz w:val="20"/>
          <w:szCs w:val="20"/>
        </w:rPr>
        <w:br/>
      </w:r>
    </w:p>
    <w:p w14:paraId="5559CA23" w14:textId="5C7B4A9B" w:rsidR="0010422F" w:rsidRDefault="0010422F" w:rsidP="0010422F">
      <w:pPr>
        <w:pStyle w:val="Default"/>
        <w:numPr>
          <w:ilvl w:val="0"/>
          <w:numId w:val="13"/>
        </w:numPr>
        <w:spacing w:after="262"/>
        <w:rPr>
          <w:sz w:val="20"/>
          <w:szCs w:val="20"/>
        </w:rPr>
      </w:pPr>
      <w:r>
        <w:rPr>
          <w:sz w:val="20"/>
          <w:szCs w:val="20"/>
        </w:rPr>
        <w:t xml:space="preserve">Påvirke norske aktører i vannsektoren slik at prosjektarbeid med alvorlige eller negative konsekvenser for mennesker og miljø ikke blir gjennomført. Ivaretakelse av urfolks rettigheter til selvbestemmelse er spesielt viktig, og prosjekter uten gode konsultasjoner og samtykke må ikke gjennomføres. </w:t>
      </w:r>
    </w:p>
    <w:p w14:paraId="70AC7BAD" w14:textId="1A0CBE4A" w:rsidR="0010422F" w:rsidRDefault="0010422F" w:rsidP="0010422F">
      <w:pPr>
        <w:pStyle w:val="Default"/>
        <w:numPr>
          <w:ilvl w:val="0"/>
          <w:numId w:val="13"/>
        </w:numPr>
        <w:spacing w:after="262"/>
        <w:rPr>
          <w:sz w:val="20"/>
          <w:szCs w:val="20"/>
        </w:rPr>
      </w:pPr>
      <w:r>
        <w:rPr>
          <w:sz w:val="20"/>
          <w:szCs w:val="20"/>
        </w:rPr>
        <w:t>Informere om sentrale problemstillinger knyttet til vannforvaltning i Sør. Infrastrukturprosjekter, gruvedrift og importerte jordbruksartikler som har stor påvirkning på vannressurser</w:t>
      </w:r>
      <w:r>
        <w:rPr>
          <w:sz w:val="13"/>
          <w:szCs w:val="13"/>
        </w:rPr>
        <w:t>1</w:t>
      </w:r>
      <w:r>
        <w:rPr>
          <w:sz w:val="20"/>
          <w:szCs w:val="20"/>
        </w:rPr>
        <w:t xml:space="preserve">, er sentrale områder. </w:t>
      </w:r>
    </w:p>
    <w:p w14:paraId="24118952" w14:textId="75ECEE2D" w:rsidR="0010422F" w:rsidRDefault="0010422F" w:rsidP="0010422F">
      <w:pPr>
        <w:pStyle w:val="Default"/>
        <w:numPr>
          <w:ilvl w:val="0"/>
          <w:numId w:val="13"/>
        </w:numPr>
        <w:spacing w:after="262"/>
        <w:rPr>
          <w:sz w:val="20"/>
          <w:szCs w:val="20"/>
        </w:rPr>
      </w:pPr>
      <w:r>
        <w:rPr>
          <w:sz w:val="20"/>
          <w:szCs w:val="20"/>
        </w:rPr>
        <w:t xml:space="preserve">At Norge skal bli et av foregangslandene internasjonalt innen vann- og sanitær er en viktig målsetting. </w:t>
      </w:r>
    </w:p>
    <w:p w14:paraId="4FCDD0CD" w14:textId="1D7A37A0" w:rsidR="0010422F" w:rsidRDefault="0010422F" w:rsidP="0010422F">
      <w:pPr>
        <w:pStyle w:val="Default"/>
        <w:numPr>
          <w:ilvl w:val="0"/>
          <w:numId w:val="13"/>
        </w:numPr>
        <w:rPr>
          <w:sz w:val="20"/>
          <w:szCs w:val="20"/>
        </w:rPr>
      </w:pPr>
      <w:r>
        <w:rPr>
          <w:sz w:val="20"/>
          <w:szCs w:val="20"/>
        </w:rPr>
        <w:t xml:space="preserve">Opplyse om alternativ til vannkraft og privatisering av vannressurser. </w:t>
      </w:r>
    </w:p>
    <w:p w14:paraId="1A91CAD6" w14:textId="3CE6870E" w:rsidR="00903CA1" w:rsidRPr="002C0BA6" w:rsidRDefault="00903CA1" w:rsidP="00CC7804">
      <w:pPr>
        <w:spacing w:after="160" w:line="259" w:lineRule="auto"/>
      </w:pPr>
    </w:p>
    <w:p w14:paraId="5C52C1E8" w14:textId="375B3B5A" w:rsidR="009B4824" w:rsidRDefault="009B4824" w:rsidP="009B4824">
      <w:pPr>
        <w:autoSpaceDE w:val="0"/>
        <w:autoSpaceDN w:val="0"/>
        <w:adjustRightInd w:val="0"/>
        <w:rPr>
          <w:rFonts w:ascii="Arial" w:eastAsiaTheme="minorHAnsi" w:hAnsi="Arial" w:cs="Arial"/>
          <w:color w:val="000000"/>
          <w:sz w:val="20"/>
          <w:szCs w:val="20"/>
          <w:lang w:eastAsia="en-US"/>
        </w:rPr>
      </w:pPr>
      <w:r w:rsidRPr="009B4824">
        <w:rPr>
          <w:rFonts w:ascii="Arial" w:eastAsiaTheme="minorHAnsi" w:hAnsi="Arial" w:cs="Arial"/>
          <w:color w:val="000000"/>
          <w:sz w:val="20"/>
          <w:szCs w:val="20"/>
          <w:lang w:eastAsia="en-US"/>
        </w:rPr>
        <w:t xml:space="preserve">Arbeidet i Fivas krever stadig oppdatering og forbedring av den faglige kompetansen i organisasjonen, informasjonsformidling og dokumentasjon om prosjektene og tema Fivas arbeider med. Når det gjelder prioritering av prosjekter skal prioriteringen til enhver tid legges der norske interesser er involvert. </w:t>
      </w:r>
    </w:p>
    <w:p w14:paraId="4200C04A" w14:textId="77777777" w:rsidR="009B4824" w:rsidRPr="009B4824" w:rsidRDefault="009B4824" w:rsidP="009B4824">
      <w:pPr>
        <w:autoSpaceDE w:val="0"/>
        <w:autoSpaceDN w:val="0"/>
        <w:adjustRightInd w:val="0"/>
        <w:rPr>
          <w:rFonts w:ascii="Arial" w:eastAsiaTheme="minorHAnsi" w:hAnsi="Arial" w:cs="Arial"/>
          <w:color w:val="000000"/>
          <w:sz w:val="20"/>
          <w:szCs w:val="20"/>
          <w:lang w:eastAsia="en-US"/>
        </w:rPr>
      </w:pPr>
    </w:p>
    <w:p w14:paraId="6DE5CADA" w14:textId="494B2563" w:rsidR="009B4824" w:rsidRDefault="009B4824" w:rsidP="009B4824">
      <w:pPr>
        <w:autoSpaceDE w:val="0"/>
        <w:autoSpaceDN w:val="0"/>
        <w:adjustRightInd w:val="0"/>
        <w:rPr>
          <w:rFonts w:ascii="Arial" w:eastAsiaTheme="minorHAnsi" w:hAnsi="Arial" w:cs="Arial"/>
          <w:color w:val="000000"/>
          <w:sz w:val="20"/>
          <w:szCs w:val="20"/>
          <w:lang w:eastAsia="en-US"/>
        </w:rPr>
      </w:pPr>
      <w:r w:rsidRPr="009B4824">
        <w:rPr>
          <w:rFonts w:ascii="Arial" w:eastAsiaTheme="minorHAnsi" w:hAnsi="Arial" w:cs="Arial"/>
          <w:color w:val="000000"/>
          <w:sz w:val="20"/>
          <w:szCs w:val="20"/>
          <w:lang w:eastAsia="en-US"/>
        </w:rPr>
        <w:t xml:space="preserve">I Norge vil Fivas drive påvirkningsarbeid overfor relevante offentlige og private aktører og informere publikum om relevante og sentrale problemstillinger relatert til vannforvaltning i Sør. Internasjonalt vil vi delta aktivt i nettverk av organisasjoner som har lignende formål som FIVAS. </w:t>
      </w:r>
    </w:p>
    <w:p w14:paraId="62E617D0" w14:textId="77777777" w:rsidR="009B4824" w:rsidRPr="009B4824" w:rsidRDefault="009B4824" w:rsidP="009B4824">
      <w:pPr>
        <w:autoSpaceDE w:val="0"/>
        <w:autoSpaceDN w:val="0"/>
        <w:adjustRightInd w:val="0"/>
        <w:rPr>
          <w:rFonts w:ascii="Arial" w:eastAsiaTheme="minorHAnsi" w:hAnsi="Arial" w:cs="Arial"/>
          <w:color w:val="000000"/>
          <w:sz w:val="20"/>
          <w:szCs w:val="20"/>
          <w:lang w:eastAsia="en-US"/>
        </w:rPr>
      </w:pPr>
    </w:p>
    <w:p w14:paraId="2B9AC7D8" w14:textId="76238F9C" w:rsidR="00903CA1" w:rsidRPr="002C0BA6" w:rsidRDefault="009B4824" w:rsidP="00CF25C6">
      <w:pPr>
        <w:spacing w:after="160" w:line="259" w:lineRule="auto"/>
      </w:pPr>
      <w:r w:rsidRPr="009B4824">
        <w:rPr>
          <w:rFonts w:ascii="Arial" w:eastAsiaTheme="minorHAnsi" w:hAnsi="Arial" w:cs="Arial"/>
          <w:color w:val="000000"/>
          <w:sz w:val="20"/>
          <w:szCs w:val="20"/>
          <w:lang w:eastAsia="en-US"/>
        </w:rPr>
        <w:t>Fivas vil åpne opp for kritiske stemmer fra Sør på den norske politiske arenaen, samt formidle informasjon fra grupper påvirket av norskstøttede utbygginger til norske beslutningstakere og</w:t>
      </w:r>
      <w:r w:rsidR="00CF25C6">
        <w:rPr>
          <w:rFonts w:ascii="Arial" w:eastAsiaTheme="minorHAnsi" w:hAnsi="Arial" w:cs="Arial"/>
          <w:color w:val="000000"/>
          <w:sz w:val="20"/>
          <w:szCs w:val="20"/>
          <w:lang w:eastAsia="en-US"/>
        </w:rPr>
        <w:t xml:space="preserve"> </w:t>
      </w:r>
      <w:r w:rsidR="00CF25C6" w:rsidRPr="00CF25C6">
        <w:rPr>
          <w:rFonts w:ascii="Arial" w:eastAsiaTheme="minorHAnsi" w:hAnsi="Arial" w:cs="Arial"/>
          <w:color w:val="000000"/>
          <w:sz w:val="20"/>
          <w:szCs w:val="20"/>
          <w:lang w:eastAsia="en-US"/>
        </w:rPr>
        <w:t xml:space="preserve">interesserte grupper. </w:t>
      </w:r>
    </w:p>
    <w:p w14:paraId="095467A7" w14:textId="6FA7B447" w:rsidR="00B30458" w:rsidRPr="002C0BA6" w:rsidRDefault="00B30458">
      <w:pPr>
        <w:spacing w:after="160" w:line="259" w:lineRule="auto"/>
        <w:rPr>
          <w:color w:val="FF0000"/>
        </w:rPr>
      </w:pPr>
    </w:p>
    <w:p w14:paraId="35BE85DF" w14:textId="29A44D78" w:rsidR="00B30458" w:rsidRPr="002C0BA6" w:rsidRDefault="00B30458">
      <w:pPr>
        <w:spacing w:after="160" w:line="259" w:lineRule="auto"/>
        <w:rPr>
          <w:color w:val="FF0000"/>
        </w:rPr>
      </w:pPr>
    </w:p>
    <w:p w14:paraId="1F3CB316" w14:textId="77777777" w:rsidR="00B30458" w:rsidRPr="002C0BA6" w:rsidRDefault="00B30458">
      <w:pPr>
        <w:spacing w:after="160" w:line="259" w:lineRule="auto"/>
        <w:rPr>
          <w:color w:val="FF0000"/>
        </w:rPr>
      </w:pPr>
    </w:p>
    <w:p w14:paraId="5BF41246" w14:textId="77777777" w:rsidR="006706FF" w:rsidRPr="002C0BA6" w:rsidRDefault="006706FF" w:rsidP="006706FF">
      <w:pPr>
        <w:rPr>
          <w:color w:val="FF0000"/>
        </w:rPr>
      </w:pPr>
    </w:p>
    <w:tbl>
      <w:tblPr>
        <w:tblW w:w="5000" w:type="pct"/>
        <w:shd w:val="solid" w:color="auto" w:fill="333399"/>
        <w:tblCellMar>
          <w:left w:w="0" w:type="dxa"/>
          <w:right w:w="0" w:type="dxa"/>
        </w:tblCellMar>
        <w:tblLook w:val="0000" w:firstRow="0" w:lastRow="0" w:firstColumn="0" w:lastColumn="0" w:noHBand="0" w:noVBand="0"/>
      </w:tblPr>
      <w:tblGrid>
        <w:gridCol w:w="1237"/>
        <w:gridCol w:w="7835"/>
      </w:tblGrid>
      <w:tr w:rsidR="006706FF" w:rsidRPr="002C0BA6" w14:paraId="1F51FCB5" w14:textId="77777777" w:rsidTr="00A13E47">
        <w:trPr>
          <w:cantSplit/>
        </w:trPr>
        <w:tc>
          <w:tcPr>
            <w:tcW w:w="682" w:type="pct"/>
            <w:shd w:val="solid" w:color="auto" w:fill="333399"/>
          </w:tcPr>
          <w:p w14:paraId="1B1341AA" w14:textId="77777777" w:rsidR="006706FF" w:rsidRPr="000267E3" w:rsidRDefault="006706FF" w:rsidP="00A13E47">
            <w:pPr>
              <w:pStyle w:val="Deletikett"/>
              <w:rPr>
                <w:color w:val="auto"/>
                <w:sz w:val="48"/>
                <w:szCs w:val="48"/>
              </w:rPr>
            </w:pPr>
            <w:r w:rsidRPr="000267E3">
              <w:rPr>
                <w:color w:val="auto"/>
                <w:sz w:val="48"/>
                <w:szCs w:val="48"/>
              </w:rPr>
              <w:lastRenderedPageBreak/>
              <w:br w:type="page"/>
            </w:r>
            <w:r w:rsidRPr="000267E3">
              <w:rPr>
                <w:color w:val="auto"/>
                <w:sz w:val="48"/>
                <w:szCs w:val="48"/>
              </w:rPr>
              <w:br w:type="page"/>
            </w:r>
            <w:r w:rsidRPr="000267E3">
              <w:rPr>
                <w:color w:val="auto"/>
                <w:spacing w:val="-5"/>
                <w:sz w:val="48"/>
                <w:szCs w:val="48"/>
              </w:rPr>
              <w:br w:type="page"/>
            </w:r>
            <w:r w:rsidRPr="000267E3">
              <w:rPr>
                <w:color w:val="auto"/>
                <w:sz w:val="48"/>
                <w:szCs w:val="48"/>
              </w:rPr>
              <w:t xml:space="preserve"> Del</w:t>
            </w:r>
          </w:p>
        </w:tc>
        <w:tc>
          <w:tcPr>
            <w:tcW w:w="4318" w:type="pct"/>
            <w:vMerge w:val="restart"/>
            <w:shd w:val="solid" w:color="auto" w:fill="333399"/>
            <w:vAlign w:val="center"/>
          </w:tcPr>
          <w:p w14:paraId="4CCAE8CE" w14:textId="739ED1D2" w:rsidR="006706FF" w:rsidRPr="000267E3" w:rsidRDefault="007A491B" w:rsidP="0010422F">
            <w:pPr>
              <w:pStyle w:val="Kapitteltittel"/>
              <w:jc w:val="left"/>
              <w:rPr>
                <w:color w:val="auto"/>
                <w:sz w:val="48"/>
                <w:szCs w:val="48"/>
              </w:rPr>
            </w:pPr>
            <w:proofErr w:type="spellStart"/>
            <w:r w:rsidRPr="000267E3">
              <w:rPr>
                <w:color w:val="auto"/>
                <w:sz w:val="48"/>
                <w:szCs w:val="48"/>
              </w:rPr>
              <w:t>Norads</w:t>
            </w:r>
            <w:r w:rsidR="0010422F">
              <w:rPr>
                <w:color w:val="auto"/>
                <w:sz w:val="48"/>
                <w:szCs w:val="48"/>
              </w:rPr>
              <w:t>tøttet</w:t>
            </w:r>
            <w:proofErr w:type="spellEnd"/>
            <w:r w:rsidR="0010422F">
              <w:rPr>
                <w:color w:val="auto"/>
                <w:sz w:val="48"/>
                <w:szCs w:val="48"/>
              </w:rPr>
              <w:t xml:space="preserve"> aktivitet</w:t>
            </w:r>
          </w:p>
        </w:tc>
      </w:tr>
      <w:tr w:rsidR="006706FF" w:rsidRPr="002C0BA6" w14:paraId="7F18CC3B" w14:textId="77777777" w:rsidTr="00A13E47">
        <w:trPr>
          <w:cantSplit/>
        </w:trPr>
        <w:tc>
          <w:tcPr>
            <w:tcW w:w="682" w:type="pct"/>
            <w:shd w:val="solid" w:color="auto" w:fill="333399"/>
          </w:tcPr>
          <w:p w14:paraId="27586560" w14:textId="77777777" w:rsidR="006706FF" w:rsidRPr="002C0BA6" w:rsidRDefault="006706FF" w:rsidP="00A13E47">
            <w:pPr>
              <w:pStyle w:val="Deltittel"/>
              <w:rPr>
                <w:color w:val="auto"/>
              </w:rPr>
            </w:pPr>
            <w:r w:rsidRPr="002C0BA6">
              <w:rPr>
                <w:color w:val="auto"/>
              </w:rPr>
              <w:t>2</w:t>
            </w:r>
          </w:p>
        </w:tc>
        <w:tc>
          <w:tcPr>
            <w:tcW w:w="0" w:type="auto"/>
            <w:vMerge/>
            <w:shd w:val="solid" w:color="auto" w:fill="333399"/>
            <w:vAlign w:val="center"/>
          </w:tcPr>
          <w:p w14:paraId="0535E181" w14:textId="77777777" w:rsidR="006706FF" w:rsidRPr="002C0BA6" w:rsidRDefault="006706FF" w:rsidP="00A13E47">
            <w:pPr>
              <w:rPr>
                <w:rFonts w:ascii="Arial Black" w:hAnsi="Arial Black"/>
                <w:spacing w:val="-40"/>
                <w:sz w:val="84"/>
              </w:rPr>
            </w:pPr>
          </w:p>
        </w:tc>
      </w:tr>
    </w:tbl>
    <w:p w14:paraId="647D5AC2" w14:textId="39D9E466" w:rsidR="00085BDF" w:rsidRPr="002C0BA6" w:rsidRDefault="00085BDF">
      <w:pPr>
        <w:rPr>
          <w:color w:val="FF0000"/>
        </w:rPr>
      </w:pPr>
    </w:p>
    <w:p w14:paraId="771BE80E" w14:textId="6A172CB3" w:rsidR="00146F7D" w:rsidRDefault="00146F7D">
      <w:pPr>
        <w:rPr>
          <w:color w:val="FF0000"/>
        </w:rPr>
      </w:pPr>
    </w:p>
    <w:p w14:paraId="514E8AA6" w14:textId="77777777" w:rsidR="00D0179C" w:rsidRPr="00C00F4F" w:rsidRDefault="00E51469">
      <w:pPr>
        <w:rPr>
          <w:rFonts w:ascii="Arial" w:hAnsi="Arial" w:cs="Arial"/>
          <w:sz w:val="20"/>
        </w:rPr>
      </w:pPr>
      <w:r w:rsidRPr="00C00F4F">
        <w:rPr>
          <w:rFonts w:ascii="Arial" w:hAnsi="Arial" w:cs="Arial"/>
          <w:sz w:val="20"/>
        </w:rPr>
        <w:t>Som en konsekvens av at Fivas ikke fikk fornyet informasjonsstøtte fra Norad, ble organisasjonen tilbudt avviklingsstøtte</w:t>
      </w:r>
      <w:r w:rsidR="00A06AB2" w:rsidRPr="00C00F4F">
        <w:rPr>
          <w:rFonts w:ascii="Arial" w:hAnsi="Arial" w:cs="Arial"/>
          <w:sz w:val="20"/>
        </w:rPr>
        <w:t xml:space="preserve"> for å fase ut sekretariat og ferdigstille oppgaver. Disse midlene skal brukes på Fivas’ aktivitet fra januar til juni. Brorparten av disse midlene vil brukes til administrasjon og personalkostnader. I tillegg vil en liten andel brukes på gjennomføring av tiltak</w:t>
      </w:r>
      <w:r w:rsidR="00D0179C" w:rsidRPr="00C00F4F">
        <w:rPr>
          <w:rFonts w:ascii="Arial" w:hAnsi="Arial" w:cs="Arial"/>
          <w:sz w:val="20"/>
        </w:rPr>
        <w:t xml:space="preserve">. De fem prosjektene </w:t>
      </w:r>
      <w:proofErr w:type="spellStart"/>
      <w:r w:rsidR="00D0179C" w:rsidRPr="00C00F4F">
        <w:rPr>
          <w:rFonts w:ascii="Arial" w:hAnsi="Arial" w:cs="Arial"/>
          <w:sz w:val="20"/>
        </w:rPr>
        <w:t>Noradstøtten</w:t>
      </w:r>
      <w:proofErr w:type="spellEnd"/>
      <w:r w:rsidR="00D0179C" w:rsidRPr="00C00F4F">
        <w:rPr>
          <w:rFonts w:ascii="Arial" w:hAnsi="Arial" w:cs="Arial"/>
          <w:sz w:val="20"/>
        </w:rPr>
        <w:t xml:space="preserve"> vil brukes til er de følgende: </w:t>
      </w:r>
    </w:p>
    <w:p w14:paraId="5200EF59" w14:textId="672E75BC" w:rsidR="00E51469" w:rsidRPr="00C00F4F" w:rsidRDefault="00D0179C" w:rsidP="00D0179C">
      <w:pPr>
        <w:pStyle w:val="Listeavsnitt"/>
        <w:numPr>
          <w:ilvl w:val="0"/>
          <w:numId w:val="16"/>
        </w:numPr>
        <w:rPr>
          <w:rFonts w:ascii="Arial" w:hAnsi="Arial" w:cs="Arial"/>
          <w:sz w:val="20"/>
        </w:rPr>
      </w:pPr>
      <w:proofErr w:type="spellStart"/>
      <w:r w:rsidRPr="00C00F4F">
        <w:rPr>
          <w:rFonts w:ascii="Arial" w:hAnsi="Arial" w:cs="Arial"/>
          <w:b/>
          <w:sz w:val="20"/>
        </w:rPr>
        <w:t>Bresserklage</w:t>
      </w:r>
      <w:proofErr w:type="spellEnd"/>
      <w:r w:rsidR="00427456" w:rsidRPr="00C00F4F">
        <w:rPr>
          <w:rFonts w:ascii="Arial" w:hAnsi="Arial" w:cs="Arial"/>
          <w:b/>
          <w:sz w:val="20"/>
        </w:rPr>
        <w:t>:</w:t>
      </w:r>
      <w:r w:rsidR="00427456" w:rsidRPr="00C00F4F">
        <w:rPr>
          <w:rFonts w:ascii="Arial" w:hAnsi="Arial" w:cs="Arial"/>
          <w:sz w:val="20"/>
        </w:rPr>
        <w:t xml:space="preserve"> selskapet Bresser er klaget inn til OECDs kontaktpunkt i Nederland for ikke å ha gjennomført god nok aktsomhetsvurdering og for å medvirke til brudd på retten til kulturarv. Fivas har jobbet med denne klagen og ønsker å følge opp denne. </w:t>
      </w:r>
    </w:p>
    <w:p w14:paraId="674EC314" w14:textId="35222818" w:rsidR="00D0179C" w:rsidRPr="00C00F4F" w:rsidRDefault="00D0179C" w:rsidP="00D0179C">
      <w:pPr>
        <w:pStyle w:val="Listeavsnitt"/>
        <w:numPr>
          <w:ilvl w:val="0"/>
          <w:numId w:val="16"/>
        </w:numPr>
        <w:rPr>
          <w:rFonts w:ascii="Arial" w:hAnsi="Arial" w:cs="Arial"/>
          <w:sz w:val="20"/>
        </w:rPr>
      </w:pPr>
      <w:r w:rsidRPr="00C00F4F">
        <w:rPr>
          <w:rFonts w:ascii="Arial" w:hAnsi="Arial" w:cs="Arial"/>
          <w:b/>
          <w:sz w:val="20"/>
        </w:rPr>
        <w:t>Rapportlansering</w:t>
      </w:r>
      <w:r w:rsidR="00427456" w:rsidRPr="00C00F4F">
        <w:rPr>
          <w:rFonts w:ascii="Arial" w:hAnsi="Arial" w:cs="Arial"/>
          <w:b/>
          <w:sz w:val="20"/>
        </w:rPr>
        <w:t>:</w:t>
      </w:r>
      <w:r w:rsidR="00427456" w:rsidRPr="00C00F4F">
        <w:rPr>
          <w:rFonts w:ascii="Arial" w:hAnsi="Arial" w:cs="Arial"/>
          <w:sz w:val="20"/>
        </w:rPr>
        <w:t xml:space="preserve"> Fivas har i samarbeid med Fellesutvalget for Palestina produsert en rapport om vannsituasjonen i Palestina og vann som virkemiddel i krigføring. Ra</w:t>
      </w:r>
      <w:r w:rsidR="00C00F4F" w:rsidRPr="00C00F4F">
        <w:rPr>
          <w:rFonts w:ascii="Arial" w:hAnsi="Arial" w:cs="Arial"/>
          <w:sz w:val="20"/>
        </w:rPr>
        <w:t xml:space="preserve">pporten ble lansert med innledning og debatt 5. april. </w:t>
      </w:r>
    </w:p>
    <w:p w14:paraId="316E389F" w14:textId="16F20D89" w:rsidR="00D0179C" w:rsidRPr="00C00F4F" w:rsidRDefault="00D0179C" w:rsidP="00D0179C">
      <w:pPr>
        <w:pStyle w:val="Listeavsnitt"/>
        <w:numPr>
          <w:ilvl w:val="0"/>
          <w:numId w:val="16"/>
        </w:numPr>
        <w:rPr>
          <w:rFonts w:ascii="Arial" w:hAnsi="Arial" w:cs="Arial"/>
          <w:sz w:val="20"/>
        </w:rPr>
      </w:pPr>
      <w:r w:rsidRPr="00C00F4F">
        <w:rPr>
          <w:rFonts w:ascii="Arial" w:hAnsi="Arial" w:cs="Arial"/>
          <w:b/>
          <w:sz w:val="20"/>
        </w:rPr>
        <w:t>Medieovervåkning</w:t>
      </w:r>
      <w:r w:rsidR="00C00F4F" w:rsidRPr="00C00F4F">
        <w:rPr>
          <w:rFonts w:ascii="Arial" w:hAnsi="Arial" w:cs="Arial"/>
          <w:b/>
          <w:sz w:val="20"/>
        </w:rPr>
        <w:t>:</w:t>
      </w:r>
      <w:r w:rsidR="00C00F4F">
        <w:rPr>
          <w:rFonts w:ascii="Arial" w:hAnsi="Arial" w:cs="Arial"/>
          <w:sz w:val="20"/>
        </w:rPr>
        <w:t xml:space="preserve"> Fivas vil fortsette å betale for medieovervåkning for å holde seg oppdatert på relevante saker i media</w:t>
      </w:r>
    </w:p>
    <w:p w14:paraId="0FCEF356" w14:textId="3EB50D5F" w:rsidR="00D0179C" w:rsidRPr="00C00F4F" w:rsidRDefault="00D0179C" w:rsidP="00D0179C">
      <w:pPr>
        <w:pStyle w:val="Listeavsnitt"/>
        <w:numPr>
          <w:ilvl w:val="0"/>
          <w:numId w:val="16"/>
        </w:numPr>
        <w:rPr>
          <w:rFonts w:ascii="Arial" w:hAnsi="Arial" w:cs="Arial"/>
          <w:sz w:val="20"/>
        </w:rPr>
      </w:pPr>
      <w:r w:rsidRPr="00C00F4F">
        <w:rPr>
          <w:rFonts w:ascii="Arial" w:hAnsi="Arial" w:cs="Arial"/>
          <w:b/>
          <w:sz w:val="20"/>
        </w:rPr>
        <w:t>Nettside</w:t>
      </w:r>
      <w:r w:rsidR="00C00F4F" w:rsidRPr="00C00F4F">
        <w:rPr>
          <w:rFonts w:ascii="Arial" w:hAnsi="Arial" w:cs="Arial"/>
          <w:b/>
          <w:sz w:val="20"/>
        </w:rPr>
        <w:t>:</w:t>
      </w:r>
      <w:r w:rsidR="00C00F4F">
        <w:rPr>
          <w:rFonts w:ascii="Arial" w:hAnsi="Arial" w:cs="Arial"/>
          <w:sz w:val="20"/>
        </w:rPr>
        <w:t xml:space="preserve"> det vil i løpet av året lanseres nye nettsider for Fivas da dette har vært et behov over lengre tid</w:t>
      </w:r>
    </w:p>
    <w:p w14:paraId="167B6959" w14:textId="0FBC08F9" w:rsidR="000267E3" w:rsidRDefault="00D0179C" w:rsidP="00D0179C">
      <w:pPr>
        <w:pStyle w:val="Listeavsnitt"/>
        <w:numPr>
          <w:ilvl w:val="0"/>
          <w:numId w:val="16"/>
        </w:numPr>
        <w:rPr>
          <w:rFonts w:ascii="Arial" w:hAnsi="Arial" w:cs="Arial"/>
          <w:sz w:val="20"/>
        </w:rPr>
      </w:pPr>
      <w:r w:rsidRPr="00C00F4F">
        <w:rPr>
          <w:rFonts w:ascii="Arial" w:hAnsi="Arial" w:cs="Arial"/>
          <w:b/>
          <w:sz w:val="20"/>
        </w:rPr>
        <w:t>Informasjonsmateriell</w:t>
      </w:r>
      <w:r w:rsidR="00C00F4F" w:rsidRPr="00C00F4F">
        <w:rPr>
          <w:rFonts w:ascii="Arial" w:hAnsi="Arial" w:cs="Arial"/>
          <w:b/>
          <w:sz w:val="20"/>
        </w:rPr>
        <w:t>:</w:t>
      </w:r>
      <w:r w:rsidR="00C00F4F">
        <w:rPr>
          <w:rFonts w:ascii="Arial" w:hAnsi="Arial" w:cs="Arial"/>
          <w:sz w:val="20"/>
        </w:rPr>
        <w:t xml:space="preserve"> Fivas ønsker å produsere nytt og oppdatert informasjonsmateriell som kan brukes til rekruttering av frivillige og å spre informasjon om Fivas’ arbeid</w:t>
      </w:r>
      <w:r w:rsidRPr="00C00F4F">
        <w:rPr>
          <w:rFonts w:ascii="Arial" w:hAnsi="Arial" w:cs="Arial"/>
          <w:sz w:val="20"/>
        </w:rPr>
        <w:t xml:space="preserve"> </w:t>
      </w:r>
    </w:p>
    <w:p w14:paraId="3BB0F1A1" w14:textId="51204E53" w:rsidR="008E1F78" w:rsidRDefault="008E1F78" w:rsidP="008E1F78">
      <w:pPr>
        <w:rPr>
          <w:rFonts w:ascii="Arial" w:hAnsi="Arial" w:cs="Arial"/>
          <w:sz w:val="20"/>
        </w:rPr>
      </w:pPr>
    </w:p>
    <w:p w14:paraId="5F699F2A" w14:textId="720C065D" w:rsidR="008E1F78" w:rsidRDefault="008E1F78" w:rsidP="008E1F78">
      <w:pPr>
        <w:rPr>
          <w:rFonts w:ascii="Arial" w:hAnsi="Arial" w:cs="Arial"/>
          <w:sz w:val="20"/>
        </w:rPr>
      </w:pPr>
    </w:p>
    <w:p w14:paraId="525D2481" w14:textId="5A4E597B" w:rsidR="008E1F78" w:rsidRDefault="008E1F78" w:rsidP="008E1F78">
      <w:pPr>
        <w:rPr>
          <w:rFonts w:ascii="Arial" w:hAnsi="Arial" w:cs="Arial"/>
          <w:sz w:val="20"/>
        </w:rPr>
      </w:pPr>
    </w:p>
    <w:p w14:paraId="0ACB9DC0" w14:textId="406F8EF7" w:rsidR="008E1F78" w:rsidRDefault="008E1F78" w:rsidP="008E1F78">
      <w:pPr>
        <w:rPr>
          <w:rFonts w:ascii="Arial" w:hAnsi="Arial" w:cs="Arial"/>
          <w:sz w:val="20"/>
        </w:rPr>
      </w:pPr>
    </w:p>
    <w:p w14:paraId="12CC66C3" w14:textId="468EEFD3" w:rsidR="008E1F78" w:rsidRDefault="008E1F78" w:rsidP="008E1F78">
      <w:pPr>
        <w:rPr>
          <w:rFonts w:ascii="Arial" w:hAnsi="Arial" w:cs="Arial"/>
          <w:sz w:val="20"/>
        </w:rPr>
      </w:pPr>
    </w:p>
    <w:p w14:paraId="74935933" w14:textId="53D1FAC7" w:rsidR="008E1F78" w:rsidRDefault="008E1F78" w:rsidP="008E1F78">
      <w:pPr>
        <w:rPr>
          <w:rFonts w:ascii="Arial" w:hAnsi="Arial" w:cs="Arial"/>
          <w:sz w:val="20"/>
        </w:rPr>
      </w:pPr>
    </w:p>
    <w:p w14:paraId="398E8ADF" w14:textId="2C725A0A" w:rsidR="008E1F78" w:rsidRDefault="008E1F78" w:rsidP="008E1F78">
      <w:pPr>
        <w:rPr>
          <w:rFonts w:ascii="Arial" w:hAnsi="Arial" w:cs="Arial"/>
          <w:sz w:val="20"/>
        </w:rPr>
      </w:pPr>
    </w:p>
    <w:p w14:paraId="39F500FC" w14:textId="073384BD" w:rsidR="008E1F78" w:rsidRDefault="008E1F78" w:rsidP="008E1F78">
      <w:pPr>
        <w:rPr>
          <w:rFonts w:ascii="Arial" w:hAnsi="Arial" w:cs="Arial"/>
          <w:sz w:val="20"/>
        </w:rPr>
      </w:pPr>
    </w:p>
    <w:p w14:paraId="5E77FB2F" w14:textId="3BEC2094" w:rsidR="008E1F78" w:rsidRDefault="008E1F78" w:rsidP="008E1F78">
      <w:pPr>
        <w:rPr>
          <w:rFonts w:ascii="Arial" w:hAnsi="Arial" w:cs="Arial"/>
          <w:sz w:val="20"/>
        </w:rPr>
      </w:pPr>
    </w:p>
    <w:p w14:paraId="6CAA93D2" w14:textId="66F5D91F" w:rsidR="008E1F78" w:rsidRDefault="008E1F78" w:rsidP="008E1F78">
      <w:pPr>
        <w:rPr>
          <w:rFonts w:ascii="Arial" w:hAnsi="Arial" w:cs="Arial"/>
          <w:sz w:val="20"/>
        </w:rPr>
      </w:pPr>
    </w:p>
    <w:p w14:paraId="00976198" w14:textId="4A87A3D7" w:rsidR="008E1F78" w:rsidRDefault="008E1F78" w:rsidP="008E1F78">
      <w:pPr>
        <w:rPr>
          <w:rFonts w:ascii="Arial" w:hAnsi="Arial" w:cs="Arial"/>
          <w:sz w:val="20"/>
        </w:rPr>
      </w:pPr>
    </w:p>
    <w:p w14:paraId="50A53B9C" w14:textId="6DECA011" w:rsidR="008E1F78" w:rsidRDefault="008E1F78" w:rsidP="008E1F78">
      <w:pPr>
        <w:rPr>
          <w:rFonts w:ascii="Arial" w:hAnsi="Arial" w:cs="Arial"/>
          <w:sz w:val="20"/>
        </w:rPr>
      </w:pPr>
    </w:p>
    <w:p w14:paraId="29C5A88F" w14:textId="1EE03D82" w:rsidR="008E1F78" w:rsidRDefault="008E1F78" w:rsidP="008E1F78">
      <w:pPr>
        <w:rPr>
          <w:rFonts w:ascii="Arial" w:hAnsi="Arial" w:cs="Arial"/>
          <w:sz w:val="20"/>
        </w:rPr>
      </w:pPr>
    </w:p>
    <w:p w14:paraId="1BA4699D" w14:textId="0D746728" w:rsidR="008E1F78" w:rsidRDefault="008E1F78" w:rsidP="008E1F78">
      <w:pPr>
        <w:rPr>
          <w:rFonts w:ascii="Arial" w:hAnsi="Arial" w:cs="Arial"/>
          <w:sz w:val="20"/>
        </w:rPr>
      </w:pPr>
    </w:p>
    <w:p w14:paraId="45A62912" w14:textId="12827294" w:rsidR="008E1F78" w:rsidRDefault="008E1F78" w:rsidP="008E1F78">
      <w:pPr>
        <w:rPr>
          <w:rFonts w:ascii="Arial" w:hAnsi="Arial" w:cs="Arial"/>
          <w:sz w:val="20"/>
        </w:rPr>
      </w:pPr>
    </w:p>
    <w:p w14:paraId="317265D8" w14:textId="0CB9CD4A" w:rsidR="008E1F78" w:rsidRDefault="008E1F78" w:rsidP="008E1F78">
      <w:pPr>
        <w:rPr>
          <w:rFonts w:ascii="Arial" w:hAnsi="Arial" w:cs="Arial"/>
          <w:sz w:val="20"/>
        </w:rPr>
      </w:pPr>
    </w:p>
    <w:p w14:paraId="4F053DBD" w14:textId="171E5BCC" w:rsidR="008E1F78" w:rsidRDefault="008E1F78" w:rsidP="008E1F78">
      <w:pPr>
        <w:rPr>
          <w:rFonts w:ascii="Arial" w:hAnsi="Arial" w:cs="Arial"/>
          <w:sz w:val="20"/>
        </w:rPr>
      </w:pPr>
    </w:p>
    <w:p w14:paraId="02B45650" w14:textId="5B5FED30" w:rsidR="008E1F78" w:rsidRDefault="008E1F78" w:rsidP="008E1F78">
      <w:pPr>
        <w:rPr>
          <w:rFonts w:ascii="Arial" w:hAnsi="Arial" w:cs="Arial"/>
          <w:sz w:val="20"/>
        </w:rPr>
      </w:pPr>
    </w:p>
    <w:p w14:paraId="0A1B3823" w14:textId="51455E32" w:rsidR="008E1F78" w:rsidRDefault="008E1F78" w:rsidP="008E1F78">
      <w:pPr>
        <w:rPr>
          <w:rFonts w:ascii="Arial" w:hAnsi="Arial" w:cs="Arial"/>
          <w:sz w:val="20"/>
        </w:rPr>
      </w:pPr>
    </w:p>
    <w:p w14:paraId="6D3B88F1" w14:textId="20016B28" w:rsidR="008E1F78" w:rsidRDefault="008E1F78" w:rsidP="008E1F78">
      <w:pPr>
        <w:rPr>
          <w:rFonts w:ascii="Arial" w:hAnsi="Arial" w:cs="Arial"/>
          <w:sz w:val="20"/>
        </w:rPr>
      </w:pPr>
    </w:p>
    <w:p w14:paraId="71789CB1" w14:textId="3B203739" w:rsidR="008E1F78" w:rsidRDefault="008E1F78" w:rsidP="008E1F78">
      <w:pPr>
        <w:rPr>
          <w:rFonts w:ascii="Arial" w:hAnsi="Arial" w:cs="Arial"/>
          <w:sz w:val="20"/>
        </w:rPr>
      </w:pPr>
    </w:p>
    <w:p w14:paraId="5DF36889" w14:textId="5DFE4003" w:rsidR="008E1F78" w:rsidRDefault="008E1F78" w:rsidP="008E1F78">
      <w:pPr>
        <w:rPr>
          <w:rFonts w:ascii="Arial" w:hAnsi="Arial" w:cs="Arial"/>
          <w:sz w:val="20"/>
        </w:rPr>
      </w:pPr>
    </w:p>
    <w:p w14:paraId="7DEA90AC" w14:textId="2ABD11AB" w:rsidR="008E1F78" w:rsidRDefault="008E1F78" w:rsidP="008E1F78">
      <w:pPr>
        <w:rPr>
          <w:rFonts w:ascii="Arial" w:hAnsi="Arial" w:cs="Arial"/>
          <w:sz w:val="20"/>
        </w:rPr>
      </w:pPr>
    </w:p>
    <w:p w14:paraId="325B9846" w14:textId="7EED9662" w:rsidR="008E1F78" w:rsidRDefault="008E1F78" w:rsidP="008E1F78">
      <w:pPr>
        <w:rPr>
          <w:rFonts w:ascii="Arial" w:hAnsi="Arial" w:cs="Arial"/>
          <w:sz w:val="20"/>
        </w:rPr>
      </w:pPr>
    </w:p>
    <w:p w14:paraId="7BAF2F73" w14:textId="0ABC46BE" w:rsidR="008E1F78" w:rsidRDefault="008E1F78" w:rsidP="008E1F78">
      <w:pPr>
        <w:rPr>
          <w:rFonts w:ascii="Arial" w:hAnsi="Arial" w:cs="Arial"/>
          <w:sz w:val="20"/>
        </w:rPr>
      </w:pPr>
    </w:p>
    <w:p w14:paraId="73F29327" w14:textId="3C043ED9" w:rsidR="008E1F78" w:rsidRDefault="008E1F78" w:rsidP="008E1F78">
      <w:pPr>
        <w:rPr>
          <w:rFonts w:ascii="Arial" w:hAnsi="Arial" w:cs="Arial"/>
          <w:sz w:val="20"/>
        </w:rPr>
      </w:pPr>
    </w:p>
    <w:p w14:paraId="09EBD218" w14:textId="36E78C3B" w:rsidR="008E1F78" w:rsidRDefault="008E1F78" w:rsidP="008E1F78">
      <w:pPr>
        <w:rPr>
          <w:rFonts w:ascii="Arial" w:hAnsi="Arial" w:cs="Arial"/>
          <w:sz w:val="20"/>
        </w:rPr>
      </w:pPr>
    </w:p>
    <w:p w14:paraId="6BFB7F09" w14:textId="2A4560AD" w:rsidR="008E1F78" w:rsidRDefault="008E1F78" w:rsidP="008E1F78">
      <w:pPr>
        <w:rPr>
          <w:rFonts w:ascii="Arial" w:hAnsi="Arial" w:cs="Arial"/>
          <w:sz w:val="20"/>
        </w:rPr>
      </w:pPr>
    </w:p>
    <w:p w14:paraId="429A8F9C" w14:textId="3E842771" w:rsidR="008E1F78" w:rsidRDefault="008E1F78" w:rsidP="008E1F78">
      <w:pPr>
        <w:rPr>
          <w:rFonts w:ascii="Arial" w:hAnsi="Arial" w:cs="Arial"/>
          <w:sz w:val="20"/>
        </w:rPr>
      </w:pPr>
    </w:p>
    <w:p w14:paraId="6EE9F6BC" w14:textId="20AB7E96" w:rsidR="008E1F78" w:rsidRDefault="008E1F78" w:rsidP="008E1F78">
      <w:pPr>
        <w:rPr>
          <w:rFonts w:ascii="Arial" w:hAnsi="Arial" w:cs="Arial"/>
          <w:sz w:val="20"/>
        </w:rPr>
      </w:pPr>
    </w:p>
    <w:p w14:paraId="6E2416BB" w14:textId="798906C1" w:rsidR="008E1F78" w:rsidRDefault="008E1F78" w:rsidP="008E1F78">
      <w:pPr>
        <w:rPr>
          <w:rFonts w:ascii="Arial" w:hAnsi="Arial" w:cs="Arial"/>
          <w:sz w:val="20"/>
        </w:rPr>
      </w:pPr>
    </w:p>
    <w:p w14:paraId="18D52003" w14:textId="4339DD58" w:rsidR="008E1F78" w:rsidRDefault="008E1F78" w:rsidP="008E1F78">
      <w:pPr>
        <w:rPr>
          <w:rFonts w:ascii="Arial" w:hAnsi="Arial" w:cs="Arial"/>
          <w:sz w:val="20"/>
        </w:rPr>
      </w:pPr>
    </w:p>
    <w:p w14:paraId="1DED5309" w14:textId="77777777" w:rsidR="008E1F78" w:rsidRPr="008E1F78" w:rsidRDefault="008E1F78" w:rsidP="008E1F78">
      <w:pPr>
        <w:rPr>
          <w:rFonts w:ascii="Arial" w:hAnsi="Arial" w:cs="Arial"/>
          <w:sz w:val="20"/>
        </w:rPr>
      </w:pPr>
    </w:p>
    <w:p w14:paraId="6B157A38" w14:textId="49E8176D" w:rsidR="00146F7D" w:rsidRPr="002C0BA6" w:rsidRDefault="00146F7D">
      <w:pPr>
        <w:rPr>
          <w:color w:val="FF0000"/>
        </w:rPr>
      </w:pPr>
    </w:p>
    <w:p w14:paraId="1B83487F" w14:textId="1FA349B5" w:rsidR="00146F7D" w:rsidRPr="002C0BA6" w:rsidRDefault="00146F7D">
      <w:pPr>
        <w:rPr>
          <w:color w:val="FF0000"/>
        </w:rPr>
      </w:pPr>
    </w:p>
    <w:tbl>
      <w:tblPr>
        <w:tblW w:w="5000" w:type="pct"/>
        <w:shd w:val="solid" w:color="auto" w:fill="333399"/>
        <w:tblCellMar>
          <w:left w:w="0" w:type="dxa"/>
          <w:right w:w="0" w:type="dxa"/>
        </w:tblCellMar>
        <w:tblLook w:val="0000" w:firstRow="0" w:lastRow="0" w:firstColumn="0" w:lastColumn="0" w:noHBand="0" w:noVBand="0"/>
      </w:tblPr>
      <w:tblGrid>
        <w:gridCol w:w="1237"/>
        <w:gridCol w:w="7835"/>
      </w:tblGrid>
      <w:tr w:rsidR="000267E3" w:rsidRPr="000267E3" w14:paraId="6338002E" w14:textId="77777777" w:rsidTr="006721CF">
        <w:trPr>
          <w:cantSplit/>
        </w:trPr>
        <w:tc>
          <w:tcPr>
            <w:tcW w:w="682" w:type="pct"/>
            <w:shd w:val="solid" w:color="auto" w:fill="333399"/>
          </w:tcPr>
          <w:p w14:paraId="25B8860A" w14:textId="77777777" w:rsidR="000267E3" w:rsidRPr="000267E3" w:rsidRDefault="000267E3" w:rsidP="006721CF">
            <w:pPr>
              <w:pStyle w:val="Deletikett"/>
              <w:rPr>
                <w:color w:val="auto"/>
                <w:sz w:val="48"/>
                <w:szCs w:val="48"/>
              </w:rPr>
            </w:pPr>
            <w:r w:rsidRPr="000267E3">
              <w:rPr>
                <w:color w:val="auto"/>
                <w:sz w:val="48"/>
                <w:szCs w:val="48"/>
              </w:rPr>
              <w:lastRenderedPageBreak/>
              <w:br w:type="page"/>
            </w:r>
            <w:r w:rsidRPr="000267E3">
              <w:rPr>
                <w:color w:val="auto"/>
                <w:sz w:val="48"/>
                <w:szCs w:val="48"/>
              </w:rPr>
              <w:br w:type="page"/>
            </w:r>
            <w:r w:rsidRPr="000267E3">
              <w:rPr>
                <w:color w:val="auto"/>
                <w:spacing w:val="-5"/>
                <w:sz w:val="48"/>
                <w:szCs w:val="48"/>
              </w:rPr>
              <w:br w:type="page"/>
            </w:r>
            <w:r w:rsidRPr="000267E3">
              <w:rPr>
                <w:color w:val="auto"/>
                <w:sz w:val="48"/>
                <w:szCs w:val="48"/>
              </w:rPr>
              <w:t xml:space="preserve"> Del</w:t>
            </w:r>
          </w:p>
        </w:tc>
        <w:tc>
          <w:tcPr>
            <w:tcW w:w="4318" w:type="pct"/>
            <w:vMerge w:val="restart"/>
            <w:shd w:val="solid" w:color="auto" w:fill="333399"/>
            <w:vAlign w:val="center"/>
          </w:tcPr>
          <w:p w14:paraId="32FB0693" w14:textId="75707B57" w:rsidR="000267E3" w:rsidRPr="000267E3" w:rsidRDefault="000267E3" w:rsidP="0010422F">
            <w:pPr>
              <w:pStyle w:val="Kapitteltittel"/>
              <w:jc w:val="left"/>
              <w:rPr>
                <w:color w:val="auto"/>
                <w:sz w:val="48"/>
                <w:szCs w:val="48"/>
              </w:rPr>
            </w:pPr>
            <w:r>
              <w:rPr>
                <w:color w:val="auto"/>
                <w:sz w:val="48"/>
                <w:szCs w:val="48"/>
              </w:rPr>
              <w:t>Fivas videre</w:t>
            </w:r>
          </w:p>
        </w:tc>
      </w:tr>
      <w:tr w:rsidR="000267E3" w:rsidRPr="002C0BA6" w14:paraId="735CFF0D" w14:textId="77777777" w:rsidTr="006721CF">
        <w:trPr>
          <w:cantSplit/>
        </w:trPr>
        <w:tc>
          <w:tcPr>
            <w:tcW w:w="682" w:type="pct"/>
            <w:shd w:val="solid" w:color="auto" w:fill="333399"/>
          </w:tcPr>
          <w:p w14:paraId="766BC930" w14:textId="47C23DB9" w:rsidR="000267E3" w:rsidRPr="002C0BA6" w:rsidRDefault="000267E3" w:rsidP="006721CF">
            <w:pPr>
              <w:pStyle w:val="Deltittel"/>
              <w:rPr>
                <w:color w:val="auto"/>
              </w:rPr>
            </w:pPr>
            <w:r>
              <w:rPr>
                <w:color w:val="auto"/>
              </w:rPr>
              <w:t>3</w:t>
            </w:r>
          </w:p>
        </w:tc>
        <w:tc>
          <w:tcPr>
            <w:tcW w:w="0" w:type="auto"/>
            <w:vMerge/>
            <w:shd w:val="solid" w:color="auto" w:fill="333399"/>
            <w:vAlign w:val="center"/>
          </w:tcPr>
          <w:p w14:paraId="20122688" w14:textId="77777777" w:rsidR="000267E3" w:rsidRPr="002C0BA6" w:rsidRDefault="000267E3" w:rsidP="006721CF">
            <w:pPr>
              <w:rPr>
                <w:rFonts w:ascii="Arial Black" w:hAnsi="Arial Black"/>
                <w:spacing w:val="-40"/>
                <w:sz w:val="84"/>
              </w:rPr>
            </w:pPr>
          </w:p>
        </w:tc>
      </w:tr>
    </w:tbl>
    <w:p w14:paraId="564F5C46" w14:textId="5713B97F" w:rsidR="00146F7D" w:rsidRPr="002C0BA6" w:rsidRDefault="00146F7D">
      <w:pPr>
        <w:rPr>
          <w:color w:val="FF0000"/>
        </w:rPr>
      </w:pPr>
    </w:p>
    <w:p w14:paraId="48EE7BDA" w14:textId="2F7B220A" w:rsidR="00BC4A5B" w:rsidRPr="0010422F" w:rsidRDefault="0010422F">
      <w:pPr>
        <w:spacing w:after="160" w:line="259" w:lineRule="auto"/>
        <w:rPr>
          <w:rFonts w:ascii="Arial" w:hAnsi="Arial" w:cs="Arial"/>
          <w:sz w:val="20"/>
        </w:rPr>
      </w:pPr>
      <w:r w:rsidRPr="0010422F">
        <w:rPr>
          <w:rFonts w:ascii="Arial" w:hAnsi="Arial" w:cs="Arial"/>
          <w:sz w:val="20"/>
        </w:rPr>
        <w:t xml:space="preserve">Avviklingen av Norads informasjonsstøtte vil ha stor innvirkning på Fivas’ kapasiteter og muligheter. Etter sommeren vil Fivas ikke lenger ha et sekretariat og vil derfor driftes videre som en frivillig organisasjon. Denne omleggingen vil nødvendigvis gå på bekostning av Fivas muligheter til å drive informasjons- og påvirkningsarbeid. Under følger en oversikt over Fivas prioriteringer for det kommende året. </w:t>
      </w:r>
    </w:p>
    <w:p w14:paraId="0AFBBC6D" w14:textId="77777777" w:rsidR="0010422F" w:rsidRPr="0010422F" w:rsidRDefault="0010422F" w:rsidP="0010422F">
      <w:pPr>
        <w:spacing w:after="160" w:line="259" w:lineRule="auto"/>
        <w:rPr>
          <w:rFonts w:ascii="Arial" w:hAnsi="Arial" w:cs="Arial"/>
          <w:sz w:val="20"/>
        </w:rPr>
      </w:pPr>
      <w:r w:rsidRPr="0010422F">
        <w:rPr>
          <w:rFonts w:ascii="Arial" w:hAnsi="Arial" w:cs="Arial"/>
          <w:sz w:val="20"/>
        </w:rPr>
        <w:t xml:space="preserve">Hovedprioriteringer 2018: </w:t>
      </w:r>
    </w:p>
    <w:p w14:paraId="76786302" w14:textId="77777777" w:rsidR="0010422F" w:rsidRPr="0010422F" w:rsidRDefault="0010422F" w:rsidP="0010422F">
      <w:pPr>
        <w:pStyle w:val="Listeavsnitt"/>
        <w:numPr>
          <w:ilvl w:val="0"/>
          <w:numId w:val="11"/>
        </w:numPr>
        <w:spacing w:after="160" w:line="259" w:lineRule="auto"/>
        <w:rPr>
          <w:rFonts w:ascii="Arial" w:hAnsi="Arial" w:cs="Arial"/>
          <w:sz w:val="20"/>
        </w:rPr>
      </w:pPr>
      <w:r w:rsidRPr="0010422F">
        <w:rPr>
          <w:rFonts w:ascii="Arial" w:hAnsi="Arial" w:cs="Arial"/>
          <w:sz w:val="20"/>
        </w:rPr>
        <w:t>Videreutvikle Fivas som en frivillig organisasjon uten et fast sekretariat</w:t>
      </w:r>
    </w:p>
    <w:p w14:paraId="037B3386" w14:textId="77777777" w:rsidR="0010422F" w:rsidRPr="0010422F" w:rsidRDefault="0010422F" w:rsidP="0010422F">
      <w:pPr>
        <w:pStyle w:val="Listeavsnitt"/>
        <w:numPr>
          <w:ilvl w:val="0"/>
          <w:numId w:val="11"/>
        </w:numPr>
        <w:spacing w:after="160" w:line="259" w:lineRule="auto"/>
        <w:rPr>
          <w:rFonts w:ascii="Arial" w:hAnsi="Arial" w:cs="Arial"/>
          <w:sz w:val="20"/>
        </w:rPr>
      </w:pPr>
      <w:r w:rsidRPr="0010422F">
        <w:rPr>
          <w:rFonts w:ascii="Arial" w:hAnsi="Arial" w:cs="Arial"/>
          <w:sz w:val="20"/>
        </w:rPr>
        <w:t>Søke økonomisk støtte til prosjekter ved behov</w:t>
      </w:r>
    </w:p>
    <w:p w14:paraId="28744F75" w14:textId="77777777" w:rsidR="0010422F" w:rsidRPr="0010422F" w:rsidRDefault="0010422F" w:rsidP="0010422F">
      <w:pPr>
        <w:pStyle w:val="Listeavsnitt"/>
        <w:numPr>
          <w:ilvl w:val="0"/>
          <w:numId w:val="11"/>
        </w:numPr>
        <w:spacing w:after="160" w:line="259" w:lineRule="auto"/>
        <w:rPr>
          <w:rFonts w:ascii="Arial" w:hAnsi="Arial" w:cs="Arial"/>
          <w:sz w:val="20"/>
        </w:rPr>
      </w:pPr>
      <w:r w:rsidRPr="0010422F">
        <w:rPr>
          <w:rFonts w:ascii="Arial" w:hAnsi="Arial" w:cs="Arial"/>
          <w:sz w:val="20"/>
        </w:rPr>
        <w:t>Tydeliggjøre Fivas som en kompetanseorganisasjon på vanntilgang og vannforbruk.</w:t>
      </w:r>
    </w:p>
    <w:p w14:paraId="111902B0" w14:textId="28A7E253" w:rsidR="0010422F" w:rsidRDefault="0010422F" w:rsidP="0010422F">
      <w:pPr>
        <w:pStyle w:val="Listeavsnitt"/>
        <w:numPr>
          <w:ilvl w:val="0"/>
          <w:numId w:val="11"/>
        </w:numPr>
        <w:spacing w:after="160" w:line="259" w:lineRule="auto"/>
        <w:rPr>
          <w:rFonts w:ascii="Arial" w:hAnsi="Arial" w:cs="Arial"/>
          <w:sz w:val="20"/>
        </w:rPr>
      </w:pPr>
      <w:r w:rsidRPr="0010422F">
        <w:rPr>
          <w:rFonts w:ascii="Arial" w:hAnsi="Arial" w:cs="Arial"/>
          <w:sz w:val="20"/>
        </w:rPr>
        <w:t>Være til stede med en vaktbikkjefunksjon og påvirke norske aktører i vannsektoren</w:t>
      </w:r>
    </w:p>
    <w:p w14:paraId="4BA2487E" w14:textId="486DC52C" w:rsidR="00E51469" w:rsidRDefault="002D2856" w:rsidP="00E51469">
      <w:pPr>
        <w:spacing w:after="160" w:line="259" w:lineRule="auto"/>
        <w:rPr>
          <w:rFonts w:ascii="Arial" w:hAnsi="Arial" w:cs="Arial"/>
          <w:sz w:val="20"/>
        </w:rPr>
      </w:pPr>
      <w:r>
        <w:rPr>
          <w:rFonts w:ascii="Arial" w:hAnsi="Arial" w:cs="Arial"/>
          <w:sz w:val="20"/>
        </w:rPr>
        <w:t xml:space="preserve">Fivas kommer i 2018 til å ha et lavere aktivitetsnivå enn tidligere. Som tidligere vil Fivas’ arbeid bestå av påvirknings- og informasjonsarbeid, nettverksarbeid og organisatorisk arbeid – om enn i mindre skala. </w:t>
      </w:r>
    </w:p>
    <w:p w14:paraId="3CA4DC77" w14:textId="0E905C18" w:rsidR="00E51469" w:rsidRPr="002D2856" w:rsidRDefault="002D2856" w:rsidP="002D2856">
      <w:pPr>
        <w:shd w:val="clear" w:color="auto" w:fill="000000" w:themeFill="text1"/>
        <w:rPr>
          <w:rFonts w:ascii="Arial" w:hAnsi="Arial" w:cs="Arial"/>
          <w:sz w:val="32"/>
        </w:rPr>
      </w:pPr>
      <w:r>
        <w:rPr>
          <w:rFonts w:ascii="Arial" w:hAnsi="Arial" w:cs="Arial"/>
          <w:b/>
          <w:sz w:val="32"/>
        </w:rPr>
        <w:t>I</w:t>
      </w:r>
      <w:r w:rsidRPr="002D2856">
        <w:rPr>
          <w:rFonts w:ascii="Arial" w:hAnsi="Arial" w:cs="Arial"/>
          <w:b/>
          <w:sz w:val="32"/>
        </w:rPr>
        <w:t xml:space="preserve">. </w:t>
      </w:r>
      <w:r w:rsidR="00E51469" w:rsidRPr="002D2856">
        <w:rPr>
          <w:rFonts w:ascii="Arial" w:hAnsi="Arial" w:cs="Arial"/>
          <w:b/>
          <w:sz w:val="32"/>
        </w:rPr>
        <w:t>Påvirknings- og informasjonsarbeid</w:t>
      </w:r>
    </w:p>
    <w:p w14:paraId="177D6C74" w14:textId="77777777" w:rsidR="002D2856" w:rsidRDefault="002D2856" w:rsidP="002D2856">
      <w:pPr>
        <w:rPr>
          <w:rFonts w:ascii="Arial" w:hAnsi="Arial" w:cs="Arial"/>
          <w:sz w:val="20"/>
        </w:rPr>
      </w:pPr>
    </w:p>
    <w:p w14:paraId="051038DD" w14:textId="240CBB62" w:rsidR="002D2856" w:rsidRPr="002D2856" w:rsidRDefault="002D2856" w:rsidP="002D2856">
      <w:pPr>
        <w:rPr>
          <w:rFonts w:ascii="Arial" w:hAnsi="Arial" w:cs="Arial"/>
          <w:sz w:val="20"/>
        </w:rPr>
      </w:pPr>
      <w:r w:rsidRPr="002D2856">
        <w:rPr>
          <w:rFonts w:ascii="Arial" w:hAnsi="Arial" w:cs="Arial"/>
          <w:sz w:val="20"/>
        </w:rPr>
        <w:t>Fivas arbeider med policyarbeid på to plan. Vi arbeider med å påvirke overordnede føringer for</w:t>
      </w:r>
    </w:p>
    <w:p w14:paraId="5A62335A" w14:textId="77777777" w:rsidR="002D2856" w:rsidRPr="002D2856" w:rsidRDefault="002D2856" w:rsidP="002D2856">
      <w:pPr>
        <w:rPr>
          <w:rFonts w:ascii="Arial" w:hAnsi="Arial" w:cs="Arial"/>
          <w:sz w:val="20"/>
        </w:rPr>
      </w:pPr>
      <w:r w:rsidRPr="002D2856">
        <w:rPr>
          <w:rFonts w:ascii="Arial" w:hAnsi="Arial" w:cs="Arial"/>
          <w:sz w:val="20"/>
        </w:rPr>
        <w:t>norsk politikk og aktiviteter som påvirker vannforvaltningen i Sør (1) og vi jobber med konkrete</w:t>
      </w:r>
    </w:p>
    <w:p w14:paraId="36B50872" w14:textId="7F951D6A" w:rsidR="00312135" w:rsidRDefault="002D2856" w:rsidP="002D2856">
      <w:pPr>
        <w:rPr>
          <w:rFonts w:ascii="Arial" w:hAnsi="Arial" w:cs="Arial"/>
          <w:sz w:val="20"/>
        </w:rPr>
      </w:pPr>
      <w:r w:rsidRPr="002D2856">
        <w:rPr>
          <w:rFonts w:ascii="Arial" w:hAnsi="Arial" w:cs="Arial"/>
          <w:sz w:val="20"/>
        </w:rPr>
        <w:t>prosjekter som påvirker vannforvaltningen i Sør der norske aktører er involvert (2).</w:t>
      </w:r>
      <w:r w:rsidR="00312135" w:rsidRPr="00312135">
        <w:rPr>
          <w:rFonts w:ascii="Arial" w:hAnsi="Arial" w:cs="Arial"/>
          <w:sz w:val="20"/>
        </w:rPr>
        <w:t xml:space="preserve"> </w:t>
      </w:r>
      <w:r w:rsidR="00312135">
        <w:rPr>
          <w:rFonts w:ascii="Arial" w:hAnsi="Arial" w:cs="Arial"/>
          <w:sz w:val="20"/>
        </w:rPr>
        <w:t>Dette policyarbeidet har tidligere blitt drevet av sekretariatet og vil derfor bli nedskalert betydelig i 2018. Prinsippene for påvirkningsarbeidet ligger allikevel fast</w:t>
      </w:r>
    </w:p>
    <w:p w14:paraId="7AC36701" w14:textId="77777777" w:rsidR="00312135" w:rsidRDefault="00312135" w:rsidP="002D2856">
      <w:pPr>
        <w:rPr>
          <w:rFonts w:ascii="Arial" w:hAnsi="Arial" w:cs="Arial"/>
          <w:sz w:val="20"/>
        </w:rPr>
      </w:pPr>
    </w:p>
    <w:p w14:paraId="606E3FFC" w14:textId="5A11DFCB" w:rsidR="002D2856" w:rsidRPr="002D2856" w:rsidRDefault="002D2856" w:rsidP="002D2856">
      <w:pPr>
        <w:rPr>
          <w:rFonts w:ascii="Arial" w:hAnsi="Arial" w:cs="Arial"/>
          <w:sz w:val="20"/>
        </w:rPr>
      </w:pPr>
      <w:r w:rsidRPr="002D2856">
        <w:rPr>
          <w:rFonts w:ascii="Arial" w:hAnsi="Arial" w:cs="Arial"/>
          <w:sz w:val="20"/>
        </w:rPr>
        <w:t>1) Fivas jobber med et overordnet policyarbeid som innebærer oppfølging av politikk og praksis</w:t>
      </w:r>
    </w:p>
    <w:p w14:paraId="00997E5E" w14:textId="099D6C7A" w:rsidR="002D2856" w:rsidRPr="002D2856" w:rsidRDefault="002D2856" w:rsidP="002D2856">
      <w:pPr>
        <w:rPr>
          <w:rFonts w:ascii="Arial" w:hAnsi="Arial" w:cs="Arial"/>
          <w:sz w:val="20"/>
        </w:rPr>
      </w:pPr>
      <w:r w:rsidRPr="002D2856">
        <w:rPr>
          <w:rFonts w:ascii="Arial" w:hAnsi="Arial" w:cs="Arial"/>
          <w:sz w:val="20"/>
        </w:rPr>
        <w:t>hos norske aktører i vannsektoren samt langvarige prosesser i de internasjonale</w:t>
      </w:r>
    </w:p>
    <w:p w14:paraId="4D2857F8" w14:textId="7270A5D5" w:rsidR="002D2856" w:rsidRDefault="002D2856" w:rsidP="002D2856">
      <w:pPr>
        <w:rPr>
          <w:rFonts w:ascii="Arial" w:hAnsi="Arial" w:cs="Arial"/>
          <w:sz w:val="20"/>
        </w:rPr>
      </w:pPr>
      <w:r w:rsidRPr="002D2856">
        <w:rPr>
          <w:rFonts w:ascii="Arial" w:hAnsi="Arial" w:cs="Arial"/>
          <w:sz w:val="20"/>
        </w:rPr>
        <w:t>finansinstitusjonene.</w:t>
      </w:r>
      <w:r w:rsidR="00312135">
        <w:rPr>
          <w:rFonts w:ascii="Arial" w:hAnsi="Arial" w:cs="Arial"/>
          <w:sz w:val="20"/>
        </w:rPr>
        <w:t xml:space="preserve"> </w:t>
      </w:r>
      <w:r w:rsidRPr="002D2856">
        <w:rPr>
          <w:rFonts w:ascii="Arial" w:hAnsi="Arial" w:cs="Arial"/>
          <w:sz w:val="20"/>
        </w:rPr>
        <w:t>Fivas vil fortsette arbeidet med å få på plass en mer kunnskapstung,</w:t>
      </w:r>
      <w:r w:rsidR="00312135">
        <w:rPr>
          <w:rFonts w:ascii="Arial" w:hAnsi="Arial" w:cs="Arial"/>
          <w:sz w:val="20"/>
        </w:rPr>
        <w:t xml:space="preserve"> </w:t>
      </w:r>
      <w:r w:rsidRPr="002D2856">
        <w:rPr>
          <w:rFonts w:ascii="Arial" w:hAnsi="Arial" w:cs="Arial"/>
          <w:sz w:val="20"/>
        </w:rPr>
        <w:t>systematisk og forpliktende tilnærmingsmåte til store infrastrukturprosjekter i Sør, deriblant dam-</w:t>
      </w:r>
      <w:r w:rsidR="00312135">
        <w:rPr>
          <w:rFonts w:ascii="Arial" w:hAnsi="Arial" w:cs="Arial"/>
          <w:sz w:val="20"/>
        </w:rPr>
        <w:t xml:space="preserve"> </w:t>
      </w:r>
      <w:r w:rsidRPr="002D2856">
        <w:rPr>
          <w:rFonts w:ascii="Arial" w:hAnsi="Arial" w:cs="Arial"/>
          <w:sz w:val="20"/>
        </w:rPr>
        <w:t>og vannkraftutbygginger. Her er arbeid for implementering og oppfølging av standarder viktig.</w:t>
      </w:r>
      <w:r w:rsidR="006C518E">
        <w:rPr>
          <w:rFonts w:ascii="Arial" w:hAnsi="Arial" w:cs="Arial"/>
          <w:sz w:val="20"/>
        </w:rPr>
        <w:t xml:space="preserve"> </w:t>
      </w:r>
      <w:r w:rsidRPr="002D2856">
        <w:rPr>
          <w:rFonts w:ascii="Arial" w:hAnsi="Arial" w:cs="Arial"/>
          <w:sz w:val="20"/>
        </w:rPr>
        <w:t>Fivas promoterer aktivt FNs veiledende prinsipper for næringsliv og menneskerettigheter (og</w:t>
      </w:r>
      <w:r w:rsidR="00312135">
        <w:rPr>
          <w:rFonts w:ascii="Arial" w:hAnsi="Arial" w:cs="Arial"/>
          <w:sz w:val="20"/>
        </w:rPr>
        <w:t xml:space="preserve"> </w:t>
      </w:r>
      <w:r w:rsidRPr="002D2856">
        <w:rPr>
          <w:rFonts w:ascii="Arial" w:hAnsi="Arial" w:cs="Arial"/>
          <w:sz w:val="20"/>
        </w:rPr>
        <w:t>OECDs retningslinjer), Urfolksrettigheter slik de er fremsatt i UNDRIPS og ILO 169 og</w:t>
      </w:r>
      <w:r w:rsidR="00312135">
        <w:rPr>
          <w:rFonts w:ascii="Arial" w:hAnsi="Arial" w:cs="Arial"/>
          <w:sz w:val="20"/>
        </w:rPr>
        <w:t xml:space="preserve"> </w:t>
      </w:r>
      <w:r w:rsidRPr="002D2856">
        <w:rPr>
          <w:rFonts w:ascii="Arial" w:hAnsi="Arial" w:cs="Arial"/>
          <w:sz w:val="20"/>
        </w:rPr>
        <w:t xml:space="preserve">industristandarder slik som IFC </w:t>
      </w:r>
      <w:proofErr w:type="spellStart"/>
      <w:r w:rsidRPr="002D2856">
        <w:rPr>
          <w:rFonts w:ascii="Arial" w:hAnsi="Arial" w:cs="Arial"/>
          <w:sz w:val="20"/>
        </w:rPr>
        <w:t>performance</w:t>
      </w:r>
      <w:proofErr w:type="spellEnd"/>
      <w:r w:rsidRPr="002D2856">
        <w:rPr>
          <w:rFonts w:ascii="Arial" w:hAnsi="Arial" w:cs="Arial"/>
          <w:sz w:val="20"/>
        </w:rPr>
        <w:t xml:space="preserve"> standards.</w:t>
      </w:r>
    </w:p>
    <w:p w14:paraId="6696D84F" w14:textId="77777777" w:rsidR="00312135" w:rsidRPr="002D2856" w:rsidRDefault="00312135" w:rsidP="002D2856">
      <w:pPr>
        <w:rPr>
          <w:rFonts w:ascii="Arial" w:hAnsi="Arial" w:cs="Arial"/>
          <w:sz w:val="20"/>
        </w:rPr>
      </w:pPr>
    </w:p>
    <w:p w14:paraId="1FC3A0D9" w14:textId="77777777" w:rsidR="002D2856" w:rsidRPr="002D2856" w:rsidRDefault="002D2856" w:rsidP="002D2856">
      <w:pPr>
        <w:rPr>
          <w:rFonts w:ascii="Arial" w:hAnsi="Arial" w:cs="Arial"/>
          <w:sz w:val="20"/>
        </w:rPr>
      </w:pPr>
      <w:r w:rsidRPr="002D2856">
        <w:rPr>
          <w:rFonts w:ascii="Arial" w:hAnsi="Arial" w:cs="Arial"/>
          <w:sz w:val="20"/>
        </w:rPr>
        <w:t>2) Prosjektarbeid fokusert på enkelte prosjekter og utbygginger, spesielt der hvor norske</w:t>
      </w:r>
    </w:p>
    <w:p w14:paraId="2EFE553D" w14:textId="77777777" w:rsidR="002D2856" w:rsidRPr="002D2856" w:rsidRDefault="002D2856" w:rsidP="002D2856">
      <w:pPr>
        <w:rPr>
          <w:rFonts w:ascii="Arial" w:hAnsi="Arial" w:cs="Arial"/>
          <w:sz w:val="20"/>
        </w:rPr>
      </w:pPr>
      <w:r w:rsidRPr="002D2856">
        <w:rPr>
          <w:rFonts w:ascii="Arial" w:hAnsi="Arial" w:cs="Arial"/>
          <w:sz w:val="20"/>
        </w:rPr>
        <w:t>interesser er med i utforming, finansiering eller gjennomføring av prosjekter. Prosjektarbeidet</w:t>
      </w:r>
    </w:p>
    <w:p w14:paraId="699E0EA1" w14:textId="77777777" w:rsidR="00312135" w:rsidRDefault="002D2856" w:rsidP="002D2856">
      <w:pPr>
        <w:rPr>
          <w:rFonts w:ascii="Arial" w:hAnsi="Arial" w:cs="Arial"/>
          <w:sz w:val="20"/>
        </w:rPr>
      </w:pPr>
      <w:r w:rsidRPr="002D2856">
        <w:rPr>
          <w:rFonts w:ascii="Arial" w:hAnsi="Arial" w:cs="Arial"/>
          <w:sz w:val="20"/>
        </w:rPr>
        <w:t>skal også være anvendelig på mer generelle problemstillinger.</w:t>
      </w:r>
      <w:r w:rsidR="00312135">
        <w:rPr>
          <w:rFonts w:ascii="Arial" w:hAnsi="Arial" w:cs="Arial"/>
          <w:sz w:val="20"/>
        </w:rPr>
        <w:t xml:space="preserve"> </w:t>
      </w:r>
      <w:r w:rsidRPr="002D2856">
        <w:rPr>
          <w:rFonts w:ascii="Arial" w:hAnsi="Arial" w:cs="Arial"/>
          <w:sz w:val="20"/>
        </w:rPr>
        <w:t>For hvert tema eller hver sak vi jobber med, vil vi forsøke å ha møter med embetsverket,</w:t>
      </w:r>
      <w:r w:rsidR="00312135">
        <w:rPr>
          <w:rFonts w:ascii="Arial" w:hAnsi="Arial" w:cs="Arial"/>
          <w:sz w:val="20"/>
        </w:rPr>
        <w:t xml:space="preserve"> </w:t>
      </w:r>
      <w:r w:rsidRPr="002D2856">
        <w:rPr>
          <w:rFonts w:ascii="Arial" w:hAnsi="Arial" w:cs="Arial"/>
          <w:sz w:val="20"/>
        </w:rPr>
        <w:t>politikere og næringsliv for å nå fram med Fivas’ perspektiver og drive påvirkningsarbeid</w:t>
      </w:r>
      <w:r w:rsidR="00312135">
        <w:rPr>
          <w:rFonts w:ascii="Arial" w:hAnsi="Arial" w:cs="Arial"/>
          <w:sz w:val="20"/>
        </w:rPr>
        <w:t xml:space="preserve"> i </w:t>
      </w:r>
      <w:r w:rsidRPr="002D2856">
        <w:rPr>
          <w:rFonts w:ascii="Arial" w:hAnsi="Arial" w:cs="Arial"/>
          <w:sz w:val="20"/>
        </w:rPr>
        <w:t>samsvar med våre mål.</w:t>
      </w:r>
      <w:r w:rsidR="00312135">
        <w:rPr>
          <w:rFonts w:ascii="Arial" w:hAnsi="Arial" w:cs="Arial"/>
          <w:sz w:val="20"/>
        </w:rPr>
        <w:t xml:space="preserve"> </w:t>
      </w:r>
    </w:p>
    <w:p w14:paraId="05BF84EC" w14:textId="77777777" w:rsidR="00312135" w:rsidRDefault="00312135" w:rsidP="002D2856">
      <w:pPr>
        <w:rPr>
          <w:rFonts w:ascii="Arial" w:hAnsi="Arial" w:cs="Arial"/>
          <w:sz w:val="20"/>
        </w:rPr>
      </w:pPr>
    </w:p>
    <w:p w14:paraId="395256ED" w14:textId="6FA41B7D" w:rsidR="002D2856" w:rsidRPr="002D2856" w:rsidRDefault="002D2856" w:rsidP="002D2856">
      <w:pPr>
        <w:rPr>
          <w:rFonts w:ascii="Arial" w:hAnsi="Arial" w:cs="Arial"/>
          <w:sz w:val="20"/>
        </w:rPr>
      </w:pPr>
      <w:r w:rsidRPr="002D2856">
        <w:rPr>
          <w:rFonts w:ascii="Arial" w:hAnsi="Arial" w:cs="Arial"/>
          <w:sz w:val="20"/>
        </w:rPr>
        <w:t>Påvirkningsarbeidet blir gjort ved hjelp av eller i tett samarbeid med informasjonsarbeidet Fivas</w:t>
      </w:r>
      <w:r w:rsidR="00312135">
        <w:rPr>
          <w:rFonts w:ascii="Arial" w:hAnsi="Arial" w:cs="Arial"/>
          <w:sz w:val="20"/>
        </w:rPr>
        <w:t xml:space="preserve"> </w:t>
      </w:r>
      <w:r w:rsidRPr="002D2856">
        <w:rPr>
          <w:rFonts w:ascii="Arial" w:hAnsi="Arial" w:cs="Arial"/>
          <w:sz w:val="20"/>
        </w:rPr>
        <w:t>gjør. Fivas sitt informasjonsarbeid har to overordnede målgrupper: For det første norske aktører</w:t>
      </w:r>
      <w:r w:rsidR="00312135">
        <w:rPr>
          <w:rFonts w:ascii="Arial" w:hAnsi="Arial" w:cs="Arial"/>
          <w:sz w:val="20"/>
        </w:rPr>
        <w:t xml:space="preserve"> </w:t>
      </w:r>
      <w:r w:rsidRPr="002D2856">
        <w:rPr>
          <w:rFonts w:ascii="Arial" w:hAnsi="Arial" w:cs="Arial"/>
          <w:sz w:val="20"/>
        </w:rPr>
        <w:t>som påvirker vannforvaltning i Sør og for det andre opinionen generelt.</w:t>
      </w:r>
    </w:p>
    <w:p w14:paraId="2AACFE1A" w14:textId="04BE3915" w:rsidR="00421409" w:rsidRDefault="00421409" w:rsidP="00421409">
      <w:pPr>
        <w:spacing w:after="160" w:line="259" w:lineRule="auto"/>
        <w:rPr>
          <w:rFonts w:ascii="Arial" w:hAnsi="Arial" w:cs="Arial"/>
          <w:sz w:val="20"/>
        </w:rPr>
      </w:pPr>
    </w:p>
    <w:p w14:paraId="4C8DA682" w14:textId="77777777" w:rsidR="00421409" w:rsidRPr="006C518E" w:rsidRDefault="00421409" w:rsidP="006C518E">
      <w:pPr>
        <w:spacing w:line="259" w:lineRule="auto"/>
        <w:rPr>
          <w:rFonts w:ascii="Arial" w:hAnsi="Arial" w:cs="Arial"/>
          <w:b/>
          <w:sz w:val="20"/>
        </w:rPr>
      </w:pPr>
      <w:r w:rsidRPr="008E1F78">
        <w:rPr>
          <w:rFonts w:ascii="Arial" w:hAnsi="Arial" w:cs="Arial"/>
          <w:b/>
        </w:rPr>
        <w:t>Prioriterte påvirknings - og informasjonsprosjekter</w:t>
      </w:r>
    </w:p>
    <w:p w14:paraId="7139AE87" w14:textId="681340FF" w:rsidR="00421409" w:rsidRPr="00421409" w:rsidRDefault="00421409" w:rsidP="006C518E">
      <w:pPr>
        <w:spacing w:line="259" w:lineRule="auto"/>
        <w:rPr>
          <w:rFonts w:ascii="Arial" w:hAnsi="Arial" w:cs="Arial"/>
          <w:sz w:val="20"/>
        </w:rPr>
      </w:pPr>
      <w:r w:rsidRPr="00421409">
        <w:rPr>
          <w:rFonts w:ascii="Arial" w:hAnsi="Arial" w:cs="Arial"/>
          <w:sz w:val="20"/>
        </w:rPr>
        <w:t>Fivas prioriterer noen saker som vi ønsker å løfte i løpet av</w:t>
      </w:r>
      <w:r w:rsidR="006C518E">
        <w:rPr>
          <w:rFonts w:ascii="Arial" w:hAnsi="Arial" w:cs="Arial"/>
          <w:sz w:val="20"/>
        </w:rPr>
        <w:t xml:space="preserve"> </w:t>
      </w:r>
      <w:r w:rsidRPr="00421409">
        <w:rPr>
          <w:rFonts w:ascii="Arial" w:hAnsi="Arial" w:cs="Arial"/>
          <w:sz w:val="20"/>
        </w:rPr>
        <w:t>det kommende året. Det er en</w:t>
      </w:r>
    </w:p>
    <w:p w14:paraId="4CE9610F" w14:textId="77777777" w:rsidR="00421409" w:rsidRPr="00421409" w:rsidRDefault="00421409" w:rsidP="006C518E">
      <w:pPr>
        <w:spacing w:line="259" w:lineRule="auto"/>
        <w:rPr>
          <w:rFonts w:ascii="Arial" w:hAnsi="Arial" w:cs="Arial"/>
          <w:sz w:val="20"/>
        </w:rPr>
      </w:pPr>
      <w:r w:rsidRPr="00421409">
        <w:rPr>
          <w:rFonts w:ascii="Arial" w:hAnsi="Arial" w:cs="Arial"/>
          <w:sz w:val="20"/>
        </w:rPr>
        <w:t>målsetting å få disse sakene dekket redaksjonelt i nasjonale medier for å kunne skape større</w:t>
      </w:r>
    </w:p>
    <w:p w14:paraId="3F5481D4" w14:textId="28C7CD45" w:rsidR="00421409" w:rsidRPr="00421409" w:rsidRDefault="00421409" w:rsidP="006C518E">
      <w:pPr>
        <w:spacing w:line="259" w:lineRule="auto"/>
        <w:rPr>
          <w:rFonts w:ascii="Arial" w:hAnsi="Arial" w:cs="Arial"/>
          <w:sz w:val="20"/>
        </w:rPr>
      </w:pPr>
      <w:r w:rsidRPr="00421409">
        <w:rPr>
          <w:rFonts w:ascii="Arial" w:hAnsi="Arial" w:cs="Arial"/>
          <w:sz w:val="20"/>
        </w:rPr>
        <w:t>ringvirkninger.</w:t>
      </w:r>
      <w:r w:rsidR="006C518E" w:rsidRPr="00421409">
        <w:rPr>
          <w:rFonts w:ascii="Arial" w:hAnsi="Arial" w:cs="Arial"/>
          <w:sz w:val="20"/>
        </w:rPr>
        <w:t xml:space="preserve"> </w:t>
      </w:r>
      <w:r w:rsidRPr="00421409">
        <w:rPr>
          <w:rFonts w:ascii="Arial" w:hAnsi="Arial" w:cs="Arial"/>
          <w:sz w:val="20"/>
        </w:rPr>
        <w:t>Fivas følger primært opp prosjekter der norske aktører er involverte,</w:t>
      </w:r>
    </w:p>
    <w:p w14:paraId="280567ED" w14:textId="77777777" w:rsidR="00421409" w:rsidRPr="00421409" w:rsidRDefault="00421409" w:rsidP="006C518E">
      <w:pPr>
        <w:spacing w:line="259" w:lineRule="auto"/>
        <w:rPr>
          <w:rFonts w:ascii="Arial" w:hAnsi="Arial" w:cs="Arial"/>
          <w:sz w:val="20"/>
        </w:rPr>
      </w:pPr>
      <w:r w:rsidRPr="00421409">
        <w:rPr>
          <w:rFonts w:ascii="Arial" w:hAnsi="Arial" w:cs="Arial"/>
          <w:sz w:val="20"/>
        </w:rPr>
        <w:t>men følger også internasjonale kampanjer omkring omstridte utbygginger. Fivas fokuserer</w:t>
      </w:r>
    </w:p>
    <w:p w14:paraId="7270B4A1" w14:textId="77777777" w:rsidR="00421409" w:rsidRPr="00421409" w:rsidRDefault="00421409" w:rsidP="006C518E">
      <w:pPr>
        <w:spacing w:line="259" w:lineRule="auto"/>
        <w:rPr>
          <w:rFonts w:ascii="Arial" w:hAnsi="Arial" w:cs="Arial"/>
          <w:sz w:val="20"/>
        </w:rPr>
      </w:pPr>
      <w:r w:rsidRPr="00421409">
        <w:rPr>
          <w:rFonts w:ascii="Arial" w:hAnsi="Arial" w:cs="Arial"/>
          <w:sz w:val="20"/>
        </w:rPr>
        <w:t>strategisk der vi mener påvirkningen vår kan ha størst effekt, og et fleksibelt fokus er derfor</w:t>
      </w:r>
    </w:p>
    <w:p w14:paraId="53416904" w14:textId="5A1B12D0" w:rsidR="00421409" w:rsidRDefault="00421409" w:rsidP="006C518E">
      <w:pPr>
        <w:spacing w:line="259" w:lineRule="auto"/>
        <w:rPr>
          <w:rFonts w:ascii="Arial" w:hAnsi="Arial" w:cs="Arial"/>
          <w:sz w:val="20"/>
        </w:rPr>
      </w:pPr>
      <w:r w:rsidRPr="00421409">
        <w:rPr>
          <w:rFonts w:ascii="Arial" w:hAnsi="Arial" w:cs="Arial"/>
          <w:sz w:val="20"/>
        </w:rPr>
        <w:t xml:space="preserve">nødvendig. </w:t>
      </w:r>
    </w:p>
    <w:p w14:paraId="5BAD97AE" w14:textId="77777777" w:rsidR="006C518E" w:rsidRPr="00421409" w:rsidRDefault="006C518E" w:rsidP="006C518E">
      <w:pPr>
        <w:spacing w:line="259" w:lineRule="auto"/>
        <w:rPr>
          <w:rFonts w:ascii="Arial" w:hAnsi="Arial" w:cs="Arial"/>
          <w:sz w:val="20"/>
        </w:rPr>
      </w:pPr>
    </w:p>
    <w:p w14:paraId="0F66A136" w14:textId="36C5A19C" w:rsidR="00421409" w:rsidRPr="008E1F78" w:rsidRDefault="00421409" w:rsidP="006C518E">
      <w:pPr>
        <w:spacing w:line="259" w:lineRule="auto"/>
        <w:rPr>
          <w:rFonts w:ascii="Arial" w:hAnsi="Arial" w:cs="Arial"/>
          <w:b/>
          <w:sz w:val="20"/>
        </w:rPr>
      </w:pPr>
      <w:r w:rsidRPr="008E1F78">
        <w:rPr>
          <w:rFonts w:ascii="Arial" w:hAnsi="Arial" w:cs="Arial"/>
          <w:b/>
          <w:sz w:val="20"/>
        </w:rPr>
        <w:t>Prioriterte påvirkningsprosjekter i 201</w:t>
      </w:r>
      <w:r w:rsidR="006C518E" w:rsidRPr="008E1F78">
        <w:rPr>
          <w:rFonts w:ascii="Arial" w:hAnsi="Arial" w:cs="Arial"/>
          <w:b/>
          <w:sz w:val="20"/>
        </w:rPr>
        <w:t>8</w:t>
      </w:r>
      <w:r w:rsidRPr="008E1F78">
        <w:rPr>
          <w:rFonts w:ascii="Arial" w:hAnsi="Arial" w:cs="Arial"/>
          <w:b/>
          <w:sz w:val="20"/>
        </w:rPr>
        <w:t xml:space="preserve"> er:</w:t>
      </w:r>
    </w:p>
    <w:p w14:paraId="6F435787" w14:textId="77777777" w:rsidR="00421409" w:rsidRPr="00421409" w:rsidRDefault="00421409" w:rsidP="006C518E">
      <w:pPr>
        <w:spacing w:line="259" w:lineRule="auto"/>
        <w:rPr>
          <w:rFonts w:ascii="Arial" w:hAnsi="Arial" w:cs="Arial"/>
          <w:sz w:val="20"/>
        </w:rPr>
      </w:pPr>
      <w:r w:rsidRPr="00421409">
        <w:rPr>
          <w:rFonts w:ascii="Arial" w:hAnsi="Arial" w:cs="Arial"/>
          <w:sz w:val="20"/>
        </w:rPr>
        <w:lastRenderedPageBreak/>
        <w:t>1. Påvirkningsarbeid retta mot norske myndigheter for å sikre at de er en pådriver for å få realisert</w:t>
      </w:r>
    </w:p>
    <w:p w14:paraId="1C463F3A" w14:textId="635A9F8A" w:rsidR="00421409" w:rsidRPr="00421409" w:rsidRDefault="00421409" w:rsidP="006C518E">
      <w:pPr>
        <w:spacing w:line="259" w:lineRule="auto"/>
        <w:rPr>
          <w:rFonts w:ascii="Arial" w:hAnsi="Arial" w:cs="Arial"/>
          <w:sz w:val="20"/>
        </w:rPr>
      </w:pPr>
      <w:r w:rsidRPr="00421409">
        <w:rPr>
          <w:rFonts w:ascii="Arial" w:hAnsi="Arial" w:cs="Arial"/>
          <w:sz w:val="20"/>
        </w:rPr>
        <w:t>bærekraftsmålet om vann og sanitær.</w:t>
      </w:r>
    </w:p>
    <w:p w14:paraId="73398206" w14:textId="612F83BC" w:rsidR="00421409" w:rsidRPr="00421409" w:rsidRDefault="006C518E" w:rsidP="006C518E">
      <w:pPr>
        <w:spacing w:line="259" w:lineRule="auto"/>
        <w:rPr>
          <w:rFonts w:ascii="Arial" w:hAnsi="Arial" w:cs="Arial"/>
          <w:sz w:val="20"/>
        </w:rPr>
      </w:pPr>
      <w:r>
        <w:rPr>
          <w:rFonts w:ascii="Arial" w:hAnsi="Arial" w:cs="Arial"/>
          <w:sz w:val="20"/>
        </w:rPr>
        <w:t>2</w:t>
      </w:r>
      <w:r w:rsidR="00421409" w:rsidRPr="00421409">
        <w:rPr>
          <w:rFonts w:ascii="Arial" w:hAnsi="Arial" w:cs="Arial"/>
          <w:sz w:val="20"/>
        </w:rPr>
        <w:t xml:space="preserve">. </w:t>
      </w:r>
      <w:proofErr w:type="spellStart"/>
      <w:r w:rsidR="00421409" w:rsidRPr="00421409">
        <w:rPr>
          <w:rFonts w:ascii="Arial" w:hAnsi="Arial" w:cs="Arial"/>
          <w:sz w:val="20"/>
        </w:rPr>
        <w:t>Norfund</w:t>
      </w:r>
      <w:r>
        <w:rPr>
          <w:rFonts w:ascii="Arial" w:hAnsi="Arial" w:cs="Arial"/>
          <w:sz w:val="20"/>
        </w:rPr>
        <w:t>s</w:t>
      </w:r>
      <w:proofErr w:type="spellEnd"/>
      <w:r>
        <w:rPr>
          <w:rFonts w:ascii="Arial" w:hAnsi="Arial" w:cs="Arial"/>
          <w:sz w:val="20"/>
        </w:rPr>
        <w:t xml:space="preserve"> investeringer som kan påvirke vanntilgang og å opprette dialog med ny direktør i Norfund</w:t>
      </w:r>
      <w:r w:rsidR="00421409" w:rsidRPr="00421409">
        <w:rPr>
          <w:rFonts w:ascii="Arial" w:hAnsi="Arial" w:cs="Arial"/>
          <w:sz w:val="20"/>
        </w:rPr>
        <w:t>.</w:t>
      </w:r>
    </w:p>
    <w:p w14:paraId="7B72FBD1" w14:textId="32DBAB9B" w:rsidR="00421409" w:rsidRPr="00421409" w:rsidRDefault="006C518E" w:rsidP="006C518E">
      <w:pPr>
        <w:spacing w:line="259" w:lineRule="auto"/>
        <w:rPr>
          <w:rFonts w:ascii="Arial" w:hAnsi="Arial" w:cs="Arial"/>
          <w:sz w:val="20"/>
        </w:rPr>
      </w:pPr>
      <w:r>
        <w:rPr>
          <w:rFonts w:ascii="Arial" w:hAnsi="Arial" w:cs="Arial"/>
          <w:sz w:val="20"/>
        </w:rPr>
        <w:t>3</w:t>
      </w:r>
      <w:r w:rsidR="00421409" w:rsidRPr="00421409">
        <w:rPr>
          <w:rFonts w:ascii="Arial" w:hAnsi="Arial" w:cs="Arial"/>
          <w:sz w:val="20"/>
        </w:rPr>
        <w:t>. Norske selskaper i prosjekter med risiko for skadelige prosjekter innen vannkraft</w:t>
      </w:r>
    </w:p>
    <w:p w14:paraId="05337465" w14:textId="02A48D11" w:rsidR="00421409" w:rsidRPr="00421409" w:rsidRDefault="006C518E" w:rsidP="006C518E">
      <w:pPr>
        <w:spacing w:line="259" w:lineRule="auto"/>
        <w:rPr>
          <w:rFonts w:ascii="Arial" w:hAnsi="Arial" w:cs="Arial"/>
          <w:sz w:val="20"/>
        </w:rPr>
      </w:pPr>
      <w:r>
        <w:rPr>
          <w:rFonts w:ascii="Arial" w:hAnsi="Arial" w:cs="Arial"/>
          <w:sz w:val="20"/>
        </w:rPr>
        <w:t>4</w:t>
      </w:r>
      <w:r w:rsidR="00421409" w:rsidRPr="00421409">
        <w:rPr>
          <w:rFonts w:ascii="Arial" w:hAnsi="Arial" w:cs="Arial"/>
          <w:sz w:val="20"/>
        </w:rPr>
        <w:t>. Norske selskaper med prosjekter med særlig høy risiko for vannressurser i prioriterte bransjer som</w:t>
      </w:r>
    </w:p>
    <w:p w14:paraId="64DCB0AA" w14:textId="2D617A6B" w:rsidR="00421409" w:rsidRDefault="00421409" w:rsidP="008E1F78">
      <w:pPr>
        <w:spacing w:line="259" w:lineRule="auto"/>
        <w:rPr>
          <w:rFonts w:ascii="Arial" w:hAnsi="Arial" w:cs="Arial"/>
          <w:sz w:val="20"/>
        </w:rPr>
      </w:pPr>
      <w:r w:rsidRPr="00421409">
        <w:rPr>
          <w:rFonts w:ascii="Arial" w:hAnsi="Arial" w:cs="Arial"/>
          <w:sz w:val="20"/>
        </w:rPr>
        <w:t>gruvedrift.</w:t>
      </w:r>
      <w:r w:rsidR="008E1F78">
        <w:rPr>
          <w:rFonts w:ascii="Arial" w:hAnsi="Arial" w:cs="Arial"/>
          <w:sz w:val="20"/>
        </w:rPr>
        <w:t xml:space="preserve"> Herunder videreføre arbeidet som har blitt gjort med </w:t>
      </w:r>
      <w:proofErr w:type="spellStart"/>
      <w:r w:rsidR="008E1F78">
        <w:rPr>
          <w:rFonts w:ascii="Arial" w:hAnsi="Arial" w:cs="Arial"/>
          <w:sz w:val="20"/>
        </w:rPr>
        <w:t>Cerrejón</w:t>
      </w:r>
      <w:proofErr w:type="spellEnd"/>
      <w:r w:rsidR="008E1F78">
        <w:rPr>
          <w:rFonts w:ascii="Arial" w:hAnsi="Arial" w:cs="Arial"/>
          <w:sz w:val="20"/>
        </w:rPr>
        <w:t xml:space="preserve"> i Colombia</w:t>
      </w:r>
    </w:p>
    <w:p w14:paraId="0FA21851" w14:textId="77777777" w:rsidR="008E1F78" w:rsidRDefault="008E1F78" w:rsidP="008E1F78">
      <w:pPr>
        <w:spacing w:line="259" w:lineRule="auto"/>
        <w:rPr>
          <w:rFonts w:ascii="Arial" w:hAnsi="Arial" w:cs="Arial"/>
          <w:sz w:val="20"/>
        </w:rPr>
      </w:pPr>
    </w:p>
    <w:p w14:paraId="190525D5" w14:textId="7DC47DE5" w:rsidR="00421409" w:rsidRPr="008E1F78" w:rsidRDefault="006C518E" w:rsidP="00312135">
      <w:pPr>
        <w:spacing w:line="259" w:lineRule="auto"/>
        <w:rPr>
          <w:rFonts w:ascii="Arial" w:hAnsi="Arial" w:cs="Arial"/>
          <w:b/>
          <w:sz w:val="20"/>
        </w:rPr>
      </w:pPr>
      <w:r w:rsidRPr="008E1F78">
        <w:rPr>
          <w:rFonts w:ascii="Arial" w:hAnsi="Arial" w:cs="Arial"/>
          <w:b/>
          <w:sz w:val="20"/>
        </w:rPr>
        <w:t>Prioriterte i</w:t>
      </w:r>
      <w:r w:rsidR="00421409" w:rsidRPr="008E1F78">
        <w:rPr>
          <w:rFonts w:ascii="Arial" w:hAnsi="Arial" w:cs="Arial"/>
          <w:b/>
          <w:sz w:val="20"/>
        </w:rPr>
        <w:t>nformasjonsprosjekter</w:t>
      </w:r>
    </w:p>
    <w:p w14:paraId="6A4ADE7D" w14:textId="77777777" w:rsidR="00312135" w:rsidRDefault="00312135" w:rsidP="00312135">
      <w:pPr>
        <w:spacing w:line="259" w:lineRule="auto"/>
        <w:rPr>
          <w:rFonts w:ascii="Arial" w:hAnsi="Arial" w:cs="Arial"/>
          <w:sz w:val="20"/>
        </w:rPr>
      </w:pPr>
      <w:r>
        <w:rPr>
          <w:rFonts w:ascii="Arial" w:hAnsi="Arial" w:cs="Arial"/>
          <w:sz w:val="20"/>
        </w:rPr>
        <w:t>1. Rapporten Vannkrig gir et godt innblikk i hvordan Israel systematisk nekter palestinere tilgang på vann og er godt egnet til å skape debatt og oppmerksomhet. Rapporten er allerede lansert og det vil være en prioritering for Fivas å følge opp rapporten og etterspillene etter lanseringen</w:t>
      </w:r>
    </w:p>
    <w:p w14:paraId="2A0ECAC8" w14:textId="77777777" w:rsidR="009C0CB8" w:rsidRDefault="00312135" w:rsidP="009C0CB8">
      <w:pPr>
        <w:spacing w:line="259" w:lineRule="auto"/>
        <w:rPr>
          <w:rFonts w:ascii="Arial" w:hAnsi="Arial" w:cs="Arial"/>
          <w:sz w:val="20"/>
        </w:rPr>
      </w:pPr>
      <w:r>
        <w:rPr>
          <w:rFonts w:ascii="Arial" w:hAnsi="Arial" w:cs="Arial"/>
          <w:sz w:val="20"/>
        </w:rPr>
        <w:t xml:space="preserve">2. </w:t>
      </w:r>
      <w:r w:rsidR="00F626E3">
        <w:rPr>
          <w:rFonts w:ascii="Arial" w:hAnsi="Arial" w:cs="Arial"/>
          <w:sz w:val="20"/>
        </w:rPr>
        <w:t xml:space="preserve">Fivas vil avholde en heldags vannkonferanse i september. </w:t>
      </w:r>
      <w:r w:rsidR="008E1F78">
        <w:rPr>
          <w:rFonts w:ascii="Arial" w:hAnsi="Arial" w:cs="Arial"/>
          <w:sz w:val="20"/>
        </w:rPr>
        <w:t>Vi har fått støtte fra LNU til å avholde en konferanse med damer, vann og do som tema. Programmet vil bestå av en kombinasjon av foredrag, debatter og workshops og formålet vil være informasjonsspredning og rekruttering av frivillige.</w:t>
      </w:r>
    </w:p>
    <w:p w14:paraId="6C6628CD" w14:textId="5E0683BC" w:rsidR="009C0CB8" w:rsidRDefault="009C0CB8" w:rsidP="009C0CB8">
      <w:pPr>
        <w:spacing w:after="160" w:line="259" w:lineRule="auto"/>
        <w:rPr>
          <w:rFonts w:ascii="Arial" w:hAnsi="Arial" w:cs="Arial"/>
          <w:sz w:val="20"/>
        </w:rPr>
      </w:pPr>
      <w:r>
        <w:rPr>
          <w:rFonts w:ascii="Arial" w:hAnsi="Arial" w:cs="Arial"/>
          <w:sz w:val="20"/>
        </w:rPr>
        <w:t xml:space="preserve">3. </w:t>
      </w:r>
      <w:r>
        <w:rPr>
          <w:rFonts w:ascii="Arial" w:hAnsi="Arial" w:cs="Arial"/>
          <w:sz w:val="20"/>
        </w:rPr>
        <w:t xml:space="preserve">Fivas har fått støtte til å gjennomføre tre </w:t>
      </w:r>
      <w:r>
        <w:rPr>
          <w:rFonts w:ascii="Arial" w:hAnsi="Arial" w:cs="Arial"/>
          <w:sz w:val="20"/>
        </w:rPr>
        <w:t xml:space="preserve">utadrettede </w:t>
      </w:r>
      <w:r>
        <w:rPr>
          <w:rFonts w:ascii="Arial" w:hAnsi="Arial" w:cs="Arial"/>
          <w:sz w:val="20"/>
        </w:rPr>
        <w:t xml:space="preserve">workshops om kvinner, vann og sanitær. To av disse er allerede gjennomført og </w:t>
      </w:r>
      <w:r>
        <w:rPr>
          <w:rFonts w:ascii="Arial" w:hAnsi="Arial" w:cs="Arial"/>
          <w:sz w:val="20"/>
        </w:rPr>
        <w:t>i</w:t>
      </w:r>
      <w:r>
        <w:rPr>
          <w:rFonts w:ascii="Arial" w:hAnsi="Arial" w:cs="Arial"/>
          <w:sz w:val="20"/>
        </w:rPr>
        <w:t xml:space="preserve"> løpet av våren vil den siste gjennomføres</w:t>
      </w:r>
      <w:r>
        <w:rPr>
          <w:rFonts w:ascii="Arial" w:hAnsi="Arial" w:cs="Arial"/>
          <w:sz w:val="20"/>
        </w:rPr>
        <w:t xml:space="preserve">. Formålet med disse workshopene er informasjonsspredning og rekruttering av nye frivillige. </w:t>
      </w:r>
    </w:p>
    <w:p w14:paraId="18DCDF10" w14:textId="77777777" w:rsidR="009C0CB8" w:rsidRDefault="009C0CB8" w:rsidP="00312135">
      <w:pPr>
        <w:spacing w:after="160" w:line="259" w:lineRule="auto"/>
        <w:rPr>
          <w:rFonts w:ascii="Arial" w:hAnsi="Arial" w:cs="Arial"/>
          <w:sz w:val="20"/>
        </w:rPr>
      </w:pPr>
    </w:p>
    <w:p w14:paraId="5FF1D501" w14:textId="7F70B24E" w:rsidR="008E1F78" w:rsidRPr="008E1F78" w:rsidRDefault="008E1F78" w:rsidP="008E1F78">
      <w:pPr>
        <w:spacing w:line="259" w:lineRule="auto"/>
        <w:rPr>
          <w:rFonts w:ascii="Arial" w:hAnsi="Arial" w:cs="Arial"/>
          <w:b/>
          <w:sz w:val="20"/>
        </w:rPr>
      </w:pPr>
      <w:r>
        <w:rPr>
          <w:rFonts w:ascii="Arial" w:hAnsi="Arial" w:cs="Arial"/>
          <w:b/>
          <w:sz w:val="20"/>
        </w:rPr>
        <w:t>Virkemidler</w:t>
      </w:r>
    </w:p>
    <w:p w14:paraId="6E9FC1C7" w14:textId="0B97F72B" w:rsidR="008E1F78" w:rsidRPr="008E1F78" w:rsidRDefault="008E1F78" w:rsidP="008E1F78">
      <w:pPr>
        <w:spacing w:line="259" w:lineRule="auto"/>
        <w:rPr>
          <w:rFonts w:ascii="Arial" w:hAnsi="Arial" w:cs="Arial"/>
          <w:sz w:val="20"/>
        </w:rPr>
      </w:pPr>
      <w:r w:rsidRPr="008E1F78">
        <w:rPr>
          <w:rFonts w:ascii="Arial" w:hAnsi="Arial" w:cs="Arial"/>
          <w:sz w:val="20"/>
        </w:rPr>
        <w:t>Fivas vil i 201</w:t>
      </w:r>
      <w:r>
        <w:rPr>
          <w:rFonts w:ascii="Arial" w:hAnsi="Arial" w:cs="Arial"/>
          <w:sz w:val="20"/>
        </w:rPr>
        <w:t>8</w:t>
      </w:r>
      <w:r w:rsidRPr="008E1F78">
        <w:rPr>
          <w:rFonts w:ascii="Arial" w:hAnsi="Arial" w:cs="Arial"/>
          <w:sz w:val="20"/>
        </w:rPr>
        <w:t xml:space="preserve"> benytte ulike politiske og informasjonsfaglige virkemidler for å nå de politiske målene som er</w:t>
      </w:r>
      <w:r>
        <w:rPr>
          <w:rFonts w:ascii="Arial" w:hAnsi="Arial" w:cs="Arial"/>
          <w:sz w:val="20"/>
        </w:rPr>
        <w:t xml:space="preserve"> </w:t>
      </w:r>
      <w:r w:rsidRPr="008E1F78">
        <w:rPr>
          <w:rFonts w:ascii="Arial" w:hAnsi="Arial" w:cs="Arial"/>
          <w:sz w:val="20"/>
        </w:rPr>
        <w:t>satt.</w:t>
      </w:r>
      <w:r>
        <w:rPr>
          <w:rFonts w:ascii="Arial" w:hAnsi="Arial" w:cs="Arial"/>
          <w:sz w:val="20"/>
        </w:rPr>
        <w:t xml:space="preserve"> Dette inkluderer: </w:t>
      </w:r>
    </w:p>
    <w:p w14:paraId="01D9F1EF" w14:textId="15C338DE" w:rsidR="008E1F78" w:rsidRPr="008E1F78" w:rsidRDefault="008E1F78" w:rsidP="008E1F78">
      <w:pPr>
        <w:pStyle w:val="Listeavsnitt"/>
        <w:numPr>
          <w:ilvl w:val="0"/>
          <w:numId w:val="17"/>
        </w:numPr>
        <w:spacing w:line="259" w:lineRule="auto"/>
        <w:rPr>
          <w:rFonts w:ascii="Arial" w:hAnsi="Arial" w:cs="Arial"/>
          <w:sz w:val="20"/>
        </w:rPr>
      </w:pPr>
      <w:r w:rsidRPr="008E1F78">
        <w:rPr>
          <w:rFonts w:ascii="Arial" w:hAnsi="Arial" w:cs="Arial"/>
          <w:sz w:val="20"/>
        </w:rPr>
        <w:t>Vi vil etablere og/eller opprettholde dialog med relevante politiske aktører gjennom møter,</w:t>
      </w:r>
    </w:p>
    <w:p w14:paraId="212318A5" w14:textId="77777777" w:rsidR="008E1F78" w:rsidRPr="008E1F78" w:rsidRDefault="008E1F78" w:rsidP="008E1F78">
      <w:pPr>
        <w:pStyle w:val="Listeavsnitt"/>
        <w:numPr>
          <w:ilvl w:val="0"/>
          <w:numId w:val="17"/>
        </w:numPr>
        <w:spacing w:line="259" w:lineRule="auto"/>
        <w:rPr>
          <w:rFonts w:ascii="Arial" w:hAnsi="Arial" w:cs="Arial"/>
          <w:sz w:val="20"/>
        </w:rPr>
      </w:pPr>
      <w:r w:rsidRPr="008E1F78">
        <w:rPr>
          <w:rFonts w:ascii="Arial" w:hAnsi="Arial" w:cs="Arial"/>
          <w:sz w:val="20"/>
        </w:rPr>
        <w:t>informasjonsutveksling og e-post.</w:t>
      </w:r>
    </w:p>
    <w:p w14:paraId="50231E2F" w14:textId="7EF0D283" w:rsidR="008E1F78" w:rsidRPr="008E1F78" w:rsidRDefault="008E1F78" w:rsidP="008E1F78">
      <w:pPr>
        <w:pStyle w:val="Listeavsnitt"/>
        <w:numPr>
          <w:ilvl w:val="0"/>
          <w:numId w:val="17"/>
        </w:numPr>
        <w:spacing w:line="259" w:lineRule="auto"/>
        <w:rPr>
          <w:rFonts w:ascii="Arial" w:hAnsi="Arial" w:cs="Arial"/>
          <w:sz w:val="20"/>
        </w:rPr>
      </w:pPr>
      <w:r w:rsidRPr="008E1F78">
        <w:rPr>
          <w:rFonts w:ascii="Arial" w:hAnsi="Arial" w:cs="Arial"/>
          <w:sz w:val="20"/>
        </w:rPr>
        <w:t>Vi vil gi innspill på politiske høringer i relevante komiteer i Stortinget og holde dialog med norske politikere i tematikk knyttet til vårt arbeidsfelt.</w:t>
      </w:r>
    </w:p>
    <w:p w14:paraId="1FE90575" w14:textId="0EA17A55" w:rsidR="008E1F78" w:rsidRPr="008E1F78" w:rsidRDefault="008E1F78" w:rsidP="008E1F78">
      <w:pPr>
        <w:pStyle w:val="Listeavsnitt"/>
        <w:numPr>
          <w:ilvl w:val="0"/>
          <w:numId w:val="17"/>
        </w:numPr>
        <w:spacing w:line="259" w:lineRule="auto"/>
        <w:rPr>
          <w:rFonts w:ascii="Arial" w:hAnsi="Arial" w:cs="Arial"/>
          <w:sz w:val="20"/>
        </w:rPr>
      </w:pPr>
      <w:r w:rsidRPr="008E1F78">
        <w:rPr>
          <w:rFonts w:ascii="Arial" w:hAnsi="Arial" w:cs="Arial"/>
          <w:sz w:val="20"/>
        </w:rPr>
        <w:t>Vi vil spre informasjon til målgruppene gjennom produksjon av innhold til og spredning av informasjon via nettsider, sosiale medier og nyhetsbrev.</w:t>
      </w:r>
    </w:p>
    <w:p w14:paraId="76EDCA48" w14:textId="3169079A" w:rsidR="008E1F78" w:rsidRPr="008E1F78" w:rsidRDefault="008E1F78" w:rsidP="008E1F78">
      <w:pPr>
        <w:pStyle w:val="Listeavsnitt"/>
        <w:numPr>
          <w:ilvl w:val="0"/>
          <w:numId w:val="17"/>
        </w:numPr>
        <w:spacing w:line="259" w:lineRule="auto"/>
        <w:rPr>
          <w:rFonts w:ascii="Arial" w:hAnsi="Arial" w:cs="Arial"/>
          <w:sz w:val="20"/>
        </w:rPr>
      </w:pPr>
      <w:r w:rsidRPr="008E1F78">
        <w:rPr>
          <w:rFonts w:ascii="Arial" w:hAnsi="Arial" w:cs="Arial"/>
          <w:sz w:val="20"/>
        </w:rPr>
        <w:t>Vi vil bruke media som en kanal når det er relevant både for å nå ut med informasjon eller for å legge press på relevante aktører.</w:t>
      </w:r>
    </w:p>
    <w:p w14:paraId="7836CD25" w14:textId="693B79F1" w:rsidR="00E51469" w:rsidRDefault="00E51469" w:rsidP="00E51469">
      <w:pPr>
        <w:spacing w:after="160" w:line="259" w:lineRule="auto"/>
        <w:rPr>
          <w:rFonts w:ascii="Arial" w:hAnsi="Arial" w:cs="Arial"/>
          <w:sz w:val="20"/>
        </w:rPr>
      </w:pPr>
    </w:p>
    <w:p w14:paraId="29C1FD66" w14:textId="1AAC8293" w:rsidR="00E51469" w:rsidRPr="002D2856" w:rsidRDefault="002D2856" w:rsidP="002D2856">
      <w:pPr>
        <w:shd w:val="clear" w:color="auto" w:fill="000000" w:themeFill="text1"/>
        <w:spacing w:after="160" w:line="259" w:lineRule="auto"/>
        <w:rPr>
          <w:rFonts w:ascii="Arial" w:hAnsi="Arial" w:cs="Arial"/>
          <w:b/>
          <w:sz w:val="32"/>
        </w:rPr>
      </w:pPr>
      <w:r w:rsidRPr="002D2856">
        <w:rPr>
          <w:rFonts w:ascii="Arial" w:hAnsi="Arial" w:cs="Arial"/>
          <w:b/>
          <w:sz w:val="32"/>
        </w:rPr>
        <w:t xml:space="preserve">II. </w:t>
      </w:r>
      <w:r w:rsidR="00E51469" w:rsidRPr="002D2856">
        <w:rPr>
          <w:rFonts w:ascii="Arial" w:hAnsi="Arial" w:cs="Arial"/>
          <w:b/>
          <w:sz w:val="32"/>
        </w:rPr>
        <w:t>Nettverksarbeid</w:t>
      </w:r>
    </w:p>
    <w:p w14:paraId="1042212E" w14:textId="06D48CB7" w:rsidR="008E1F78" w:rsidRPr="008E1F78" w:rsidRDefault="008E1F78" w:rsidP="008E1F78">
      <w:pPr>
        <w:spacing w:line="259" w:lineRule="auto"/>
        <w:rPr>
          <w:rFonts w:ascii="Arial" w:hAnsi="Arial" w:cs="Arial"/>
          <w:sz w:val="20"/>
        </w:rPr>
      </w:pPr>
      <w:r>
        <w:rPr>
          <w:rFonts w:ascii="Arial" w:hAnsi="Arial" w:cs="Arial"/>
          <w:sz w:val="20"/>
        </w:rPr>
        <w:t xml:space="preserve">Fivas vil </w:t>
      </w:r>
      <w:r w:rsidR="00BC7F73">
        <w:rPr>
          <w:rFonts w:ascii="Arial" w:hAnsi="Arial" w:cs="Arial"/>
          <w:sz w:val="20"/>
        </w:rPr>
        <w:t xml:space="preserve">antakelig ikke lenger ha mulighet til å fysisk delta på internasjonale konferanser og nettverksmøter. Også arbeidet med norske nettverk vil måtte trappes ned, men vi ønsker å videreføre noe av kontakten vi har bygget opp. </w:t>
      </w:r>
      <w:r w:rsidRPr="008E1F78">
        <w:rPr>
          <w:rFonts w:ascii="Arial" w:hAnsi="Arial" w:cs="Arial"/>
          <w:sz w:val="20"/>
        </w:rPr>
        <w:t>Nettverksarbeid gir Fivas</w:t>
      </w:r>
      <w:r w:rsidR="00BC7F73">
        <w:rPr>
          <w:rFonts w:ascii="Arial" w:hAnsi="Arial" w:cs="Arial"/>
          <w:sz w:val="20"/>
        </w:rPr>
        <w:t xml:space="preserve"> </w:t>
      </w:r>
      <w:r w:rsidRPr="008E1F78">
        <w:rPr>
          <w:rFonts w:ascii="Arial" w:hAnsi="Arial" w:cs="Arial"/>
          <w:sz w:val="20"/>
        </w:rPr>
        <w:t>anledning til å bidra til utarbeiding av fellesstrategier overfor beslutningstakere, få frem</w:t>
      </w:r>
      <w:r w:rsidR="00BC7F73">
        <w:rPr>
          <w:rFonts w:ascii="Arial" w:hAnsi="Arial" w:cs="Arial"/>
          <w:sz w:val="20"/>
        </w:rPr>
        <w:t xml:space="preserve"> </w:t>
      </w:r>
      <w:r w:rsidRPr="008E1F78">
        <w:rPr>
          <w:rFonts w:ascii="Arial" w:hAnsi="Arial" w:cs="Arial"/>
          <w:sz w:val="20"/>
        </w:rPr>
        <w:t xml:space="preserve">enkeltsaker som Fivas er opptatt av </w:t>
      </w:r>
      <w:proofErr w:type="spellStart"/>
      <w:r w:rsidRPr="008E1F78">
        <w:rPr>
          <w:rFonts w:ascii="Arial" w:hAnsi="Arial" w:cs="Arial"/>
          <w:sz w:val="20"/>
        </w:rPr>
        <w:t>og</w:t>
      </w:r>
      <w:proofErr w:type="spellEnd"/>
      <w:r w:rsidRPr="008E1F78">
        <w:rPr>
          <w:rFonts w:ascii="Arial" w:hAnsi="Arial" w:cs="Arial"/>
          <w:sz w:val="20"/>
        </w:rPr>
        <w:t xml:space="preserve"> trekke på kompetansen og nettverket som finnes i disse</w:t>
      </w:r>
      <w:r w:rsidR="00BC7F73">
        <w:rPr>
          <w:rFonts w:ascii="Arial" w:hAnsi="Arial" w:cs="Arial"/>
          <w:sz w:val="20"/>
        </w:rPr>
        <w:t xml:space="preserve"> </w:t>
      </w:r>
      <w:r w:rsidRPr="008E1F78">
        <w:rPr>
          <w:rFonts w:ascii="Arial" w:hAnsi="Arial" w:cs="Arial"/>
          <w:sz w:val="20"/>
        </w:rPr>
        <w:t>forumene. Deltakelse på møter, seminarer og konferanser er en viktig del av dette arbeidet.</w:t>
      </w:r>
    </w:p>
    <w:p w14:paraId="2BA86EB0" w14:textId="77777777" w:rsidR="008E1F78" w:rsidRPr="008E1F78" w:rsidRDefault="008E1F78" w:rsidP="008E1F78">
      <w:pPr>
        <w:spacing w:line="259" w:lineRule="auto"/>
        <w:rPr>
          <w:rFonts w:ascii="Arial" w:hAnsi="Arial" w:cs="Arial"/>
          <w:sz w:val="20"/>
        </w:rPr>
      </w:pPr>
    </w:p>
    <w:p w14:paraId="77AB2728" w14:textId="77777777" w:rsidR="008E1F78" w:rsidRPr="008E1F78" w:rsidRDefault="008E1F78" w:rsidP="008E1F78">
      <w:pPr>
        <w:spacing w:line="259" w:lineRule="auto"/>
        <w:rPr>
          <w:rFonts w:ascii="Arial" w:hAnsi="Arial" w:cs="Arial"/>
          <w:sz w:val="20"/>
        </w:rPr>
      </w:pPr>
      <w:r w:rsidRPr="008E1F78">
        <w:rPr>
          <w:rFonts w:ascii="Arial" w:hAnsi="Arial" w:cs="Arial"/>
          <w:sz w:val="20"/>
        </w:rPr>
        <w:t xml:space="preserve">Fivas er aktiv i </w:t>
      </w:r>
      <w:proofErr w:type="spellStart"/>
      <w:r w:rsidRPr="008E1F78">
        <w:rPr>
          <w:rFonts w:ascii="Arial" w:hAnsi="Arial" w:cs="Arial"/>
          <w:sz w:val="20"/>
        </w:rPr>
        <w:t>ForUM</w:t>
      </w:r>
      <w:proofErr w:type="spellEnd"/>
      <w:r w:rsidRPr="008E1F78">
        <w:rPr>
          <w:rFonts w:ascii="Arial" w:hAnsi="Arial" w:cs="Arial"/>
          <w:sz w:val="20"/>
        </w:rPr>
        <w:t>, både når det gjelder Oljefondet og Norfund, kommunikasjonsarbeid og</w:t>
      </w:r>
    </w:p>
    <w:p w14:paraId="7C0A25D5" w14:textId="77777777" w:rsidR="008E1F78" w:rsidRPr="008E1F78" w:rsidRDefault="008E1F78" w:rsidP="008E1F78">
      <w:pPr>
        <w:spacing w:line="259" w:lineRule="auto"/>
        <w:rPr>
          <w:rFonts w:ascii="Arial" w:hAnsi="Arial" w:cs="Arial"/>
          <w:sz w:val="20"/>
        </w:rPr>
      </w:pPr>
      <w:r w:rsidRPr="008E1F78">
        <w:rPr>
          <w:rFonts w:ascii="Arial" w:hAnsi="Arial" w:cs="Arial"/>
          <w:sz w:val="20"/>
        </w:rPr>
        <w:t xml:space="preserve">arbeidet med bærekraftsmålene. </w:t>
      </w:r>
      <w:proofErr w:type="spellStart"/>
      <w:r w:rsidRPr="008E1F78">
        <w:rPr>
          <w:rFonts w:ascii="Arial" w:hAnsi="Arial" w:cs="Arial"/>
          <w:sz w:val="20"/>
        </w:rPr>
        <w:t>ForUM</w:t>
      </w:r>
      <w:proofErr w:type="spellEnd"/>
      <w:r w:rsidRPr="008E1F78">
        <w:rPr>
          <w:rFonts w:ascii="Arial" w:hAnsi="Arial" w:cs="Arial"/>
          <w:sz w:val="20"/>
        </w:rPr>
        <w:t xml:space="preserve"> er en viktig arena for å jobbe med etikk og reguleringer</w:t>
      </w:r>
    </w:p>
    <w:p w14:paraId="2C5A69C5" w14:textId="77777777" w:rsidR="008E1F78" w:rsidRPr="008E1F78" w:rsidRDefault="008E1F78" w:rsidP="008E1F78">
      <w:pPr>
        <w:spacing w:line="259" w:lineRule="auto"/>
        <w:rPr>
          <w:rFonts w:ascii="Arial" w:hAnsi="Arial" w:cs="Arial"/>
          <w:sz w:val="20"/>
        </w:rPr>
      </w:pPr>
      <w:r w:rsidRPr="008E1F78">
        <w:rPr>
          <w:rFonts w:ascii="Arial" w:hAnsi="Arial" w:cs="Arial"/>
          <w:sz w:val="20"/>
        </w:rPr>
        <w:t xml:space="preserve">av næringsliv. </w:t>
      </w:r>
      <w:proofErr w:type="spellStart"/>
      <w:r w:rsidRPr="008E1F78">
        <w:rPr>
          <w:rFonts w:ascii="Arial" w:hAnsi="Arial" w:cs="Arial"/>
          <w:sz w:val="20"/>
        </w:rPr>
        <w:t>ForUM</w:t>
      </w:r>
      <w:proofErr w:type="spellEnd"/>
      <w:r w:rsidRPr="008E1F78">
        <w:rPr>
          <w:rFonts w:ascii="Arial" w:hAnsi="Arial" w:cs="Arial"/>
          <w:sz w:val="20"/>
        </w:rPr>
        <w:t xml:space="preserve"> er som nettverk også en viktig ressurs i arbeid med investeringer og</w:t>
      </w:r>
    </w:p>
    <w:p w14:paraId="307BD3F4" w14:textId="77777777" w:rsidR="00BC7F73" w:rsidRDefault="008E1F78" w:rsidP="008E1F78">
      <w:pPr>
        <w:spacing w:line="259" w:lineRule="auto"/>
        <w:rPr>
          <w:rFonts w:ascii="Arial" w:hAnsi="Arial" w:cs="Arial"/>
          <w:sz w:val="20"/>
        </w:rPr>
      </w:pPr>
      <w:r w:rsidRPr="008E1F78">
        <w:rPr>
          <w:rFonts w:ascii="Arial" w:hAnsi="Arial" w:cs="Arial"/>
          <w:sz w:val="20"/>
        </w:rPr>
        <w:t xml:space="preserve">Oljefondet. </w:t>
      </w:r>
      <w:r w:rsidR="00BC7F73">
        <w:rPr>
          <w:rFonts w:ascii="Arial" w:hAnsi="Arial" w:cs="Arial"/>
          <w:sz w:val="20"/>
        </w:rPr>
        <w:t xml:space="preserve">Vi håper å kunne fortsette aktiviteten i </w:t>
      </w:r>
      <w:proofErr w:type="spellStart"/>
      <w:r w:rsidR="00BC7F73">
        <w:rPr>
          <w:rFonts w:ascii="Arial" w:hAnsi="Arial" w:cs="Arial"/>
          <w:sz w:val="20"/>
        </w:rPr>
        <w:t>ForUM</w:t>
      </w:r>
      <w:proofErr w:type="spellEnd"/>
      <w:r w:rsidR="00BC7F73">
        <w:rPr>
          <w:rFonts w:ascii="Arial" w:hAnsi="Arial" w:cs="Arial"/>
          <w:sz w:val="20"/>
        </w:rPr>
        <w:t xml:space="preserve"> også etter at vi ikke lenger har et sekretariat. </w:t>
      </w:r>
    </w:p>
    <w:p w14:paraId="3633E261" w14:textId="77777777" w:rsidR="00BC7F73" w:rsidRDefault="00BC7F73" w:rsidP="008E1F78">
      <w:pPr>
        <w:spacing w:line="259" w:lineRule="auto"/>
        <w:rPr>
          <w:rFonts w:ascii="Arial" w:hAnsi="Arial" w:cs="Arial"/>
          <w:sz w:val="20"/>
        </w:rPr>
      </w:pPr>
    </w:p>
    <w:p w14:paraId="23987B1E" w14:textId="197EF2C3" w:rsidR="008E1F78" w:rsidRPr="008E1F78" w:rsidRDefault="008E1F78" w:rsidP="008E1F78">
      <w:pPr>
        <w:spacing w:line="259" w:lineRule="auto"/>
        <w:rPr>
          <w:rFonts w:ascii="Arial" w:hAnsi="Arial" w:cs="Arial"/>
          <w:sz w:val="20"/>
        </w:rPr>
      </w:pPr>
      <w:r w:rsidRPr="008E1F78">
        <w:rPr>
          <w:rFonts w:ascii="Arial" w:hAnsi="Arial" w:cs="Arial"/>
          <w:sz w:val="20"/>
        </w:rPr>
        <w:t xml:space="preserve">Fivas forholder seg også aktivt til andre </w:t>
      </w:r>
      <w:proofErr w:type="spellStart"/>
      <w:r w:rsidRPr="008E1F78">
        <w:rPr>
          <w:rFonts w:ascii="Arial" w:hAnsi="Arial" w:cs="Arial"/>
          <w:sz w:val="20"/>
        </w:rPr>
        <w:t>organisasjonar</w:t>
      </w:r>
      <w:proofErr w:type="spellEnd"/>
      <w:r w:rsidRPr="008E1F78">
        <w:rPr>
          <w:rFonts w:ascii="Arial" w:hAnsi="Arial" w:cs="Arial"/>
          <w:sz w:val="20"/>
        </w:rPr>
        <w:t xml:space="preserve"> i solidaritetsmiljøet og søker</w:t>
      </w:r>
    </w:p>
    <w:p w14:paraId="2BB7EB7E" w14:textId="77777777" w:rsidR="008E1F78" w:rsidRPr="008E1F78" w:rsidRDefault="008E1F78" w:rsidP="008E1F78">
      <w:pPr>
        <w:spacing w:line="259" w:lineRule="auto"/>
        <w:rPr>
          <w:rFonts w:ascii="Arial" w:hAnsi="Arial" w:cs="Arial"/>
          <w:sz w:val="20"/>
        </w:rPr>
      </w:pPr>
      <w:r w:rsidRPr="008E1F78">
        <w:rPr>
          <w:rFonts w:ascii="Arial" w:hAnsi="Arial" w:cs="Arial"/>
          <w:sz w:val="20"/>
        </w:rPr>
        <w:t xml:space="preserve">samarbeid der det er grunnlag for det. FIAN, </w:t>
      </w:r>
      <w:proofErr w:type="spellStart"/>
      <w:r w:rsidRPr="008E1F78">
        <w:rPr>
          <w:rFonts w:ascii="Arial" w:hAnsi="Arial" w:cs="Arial"/>
          <w:sz w:val="20"/>
        </w:rPr>
        <w:t>ForUM</w:t>
      </w:r>
      <w:proofErr w:type="spellEnd"/>
      <w:r w:rsidRPr="008E1F78">
        <w:rPr>
          <w:rFonts w:ascii="Arial" w:hAnsi="Arial" w:cs="Arial"/>
          <w:sz w:val="20"/>
        </w:rPr>
        <w:t xml:space="preserve">, </w:t>
      </w:r>
      <w:proofErr w:type="spellStart"/>
      <w:r w:rsidRPr="008E1F78">
        <w:rPr>
          <w:rFonts w:ascii="Arial" w:hAnsi="Arial" w:cs="Arial"/>
          <w:sz w:val="20"/>
        </w:rPr>
        <w:t>Changemaker</w:t>
      </w:r>
      <w:proofErr w:type="spellEnd"/>
      <w:r w:rsidRPr="008E1F78">
        <w:rPr>
          <w:rFonts w:ascii="Arial" w:hAnsi="Arial" w:cs="Arial"/>
          <w:sz w:val="20"/>
        </w:rPr>
        <w:t>, Spire, Framtiden i våre</w:t>
      </w:r>
    </w:p>
    <w:p w14:paraId="49D20016" w14:textId="77777777" w:rsidR="008E1F78" w:rsidRPr="008E1F78" w:rsidRDefault="008E1F78" w:rsidP="008E1F78">
      <w:pPr>
        <w:spacing w:line="259" w:lineRule="auto"/>
        <w:rPr>
          <w:rFonts w:ascii="Arial" w:hAnsi="Arial" w:cs="Arial"/>
          <w:sz w:val="20"/>
        </w:rPr>
      </w:pPr>
      <w:r w:rsidRPr="008E1F78">
        <w:rPr>
          <w:rFonts w:ascii="Arial" w:hAnsi="Arial" w:cs="Arial"/>
          <w:sz w:val="20"/>
        </w:rPr>
        <w:t xml:space="preserve">hender, Regnskogfondet og </w:t>
      </w:r>
      <w:proofErr w:type="spellStart"/>
      <w:r w:rsidRPr="008E1F78">
        <w:rPr>
          <w:rFonts w:ascii="Arial" w:hAnsi="Arial" w:cs="Arial"/>
          <w:sz w:val="20"/>
        </w:rPr>
        <w:t>deandre</w:t>
      </w:r>
      <w:proofErr w:type="spellEnd"/>
      <w:r w:rsidRPr="008E1F78">
        <w:rPr>
          <w:rFonts w:ascii="Arial" w:hAnsi="Arial" w:cs="Arial"/>
          <w:sz w:val="20"/>
        </w:rPr>
        <w:t xml:space="preserve"> Solhus-organisasjonene er relevante samarbeidspartnere</w:t>
      </w:r>
    </w:p>
    <w:p w14:paraId="185A387E" w14:textId="71AE100C" w:rsidR="008E1F78" w:rsidRPr="008E1F78" w:rsidRDefault="008E1F78" w:rsidP="008E1F78">
      <w:pPr>
        <w:spacing w:line="259" w:lineRule="auto"/>
        <w:rPr>
          <w:rFonts w:ascii="Arial" w:hAnsi="Arial" w:cs="Arial"/>
          <w:sz w:val="20"/>
        </w:rPr>
      </w:pPr>
      <w:r w:rsidRPr="008E1F78">
        <w:rPr>
          <w:rFonts w:ascii="Arial" w:hAnsi="Arial" w:cs="Arial"/>
          <w:sz w:val="20"/>
        </w:rPr>
        <w:t>i 201</w:t>
      </w:r>
      <w:r w:rsidR="00BC7F73">
        <w:rPr>
          <w:rFonts w:ascii="Arial" w:hAnsi="Arial" w:cs="Arial"/>
          <w:sz w:val="20"/>
        </w:rPr>
        <w:t>8</w:t>
      </w:r>
      <w:r w:rsidRPr="008E1F78">
        <w:rPr>
          <w:rFonts w:ascii="Arial" w:hAnsi="Arial" w:cs="Arial"/>
          <w:sz w:val="20"/>
        </w:rPr>
        <w:t>.</w:t>
      </w:r>
    </w:p>
    <w:p w14:paraId="59089BC7" w14:textId="77777777" w:rsidR="00BC7F73" w:rsidRDefault="00BC7F73" w:rsidP="008E1F78">
      <w:pPr>
        <w:spacing w:line="259" w:lineRule="auto"/>
        <w:rPr>
          <w:rFonts w:ascii="Arial" w:hAnsi="Arial" w:cs="Arial"/>
          <w:sz w:val="20"/>
        </w:rPr>
      </w:pPr>
    </w:p>
    <w:p w14:paraId="443B75BE" w14:textId="3243405A" w:rsidR="008E1F78" w:rsidRPr="008E1F78" w:rsidRDefault="008E1F78" w:rsidP="008E1F78">
      <w:pPr>
        <w:spacing w:line="259" w:lineRule="auto"/>
        <w:rPr>
          <w:rFonts w:ascii="Arial" w:hAnsi="Arial" w:cs="Arial"/>
          <w:sz w:val="20"/>
        </w:rPr>
      </w:pPr>
      <w:r w:rsidRPr="008E1F78">
        <w:rPr>
          <w:rFonts w:ascii="Arial" w:hAnsi="Arial" w:cs="Arial"/>
          <w:sz w:val="20"/>
        </w:rPr>
        <w:t>Fivas skal støttet grupper i Sør som arbeider med prosjekt med norsk deltakelse. Vi vil satse på</w:t>
      </w:r>
    </w:p>
    <w:p w14:paraId="3820DF67" w14:textId="77777777" w:rsidR="008E1F78" w:rsidRPr="008E1F78" w:rsidRDefault="008E1F78" w:rsidP="008E1F78">
      <w:pPr>
        <w:spacing w:line="259" w:lineRule="auto"/>
        <w:rPr>
          <w:rFonts w:ascii="Arial" w:hAnsi="Arial" w:cs="Arial"/>
          <w:sz w:val="20"/>
        </w:rPr>
      </w:pPr>
      <w:r w:rsidRPr="008E1F78">
        <w:rPr>
          <w:rFonts w:ascii="Arial" w:hAnsi="Arial" w:cs="Arial"/>
          <w:sz w:val="20"/>
        </w:rPr>
        <w:t>gjensidig rådgivning, kontaktformidling, informasjonsutveksling og dokumentasjonsarbeid. Det</w:t>
      </w:r>
    </w:p>
    <w:p w14:paraId="2991A213" w14:textId="6027430A" w:rsidR="008E1F78" w:rsidRDefault="008E1F78" w:rsidP="008E1F78">
      <w:pPr>
        <w:spacing w:line="259" w:lineRule="auto"/>
        <w:rPr>
          <w:rFonts w:ascii="Arial" w:hAnsi="Arial" w:cs="Arial"/>
          <w:sz w:val="20"/>
        </w:rPr>
      </w:pPr>
      <w:r w:rsidRPr="008E1F78">
        <w:rPr>
          <w:rFonts w:ascii="Arial" w:hAnsi="Arial" w:cs="Arial"/>
          <w:sz w:val="20"/>
        </w:rPr>
        <w:t>kan også være aktuelt å jobbe for møter mellom grupper i Sør og de norske aktørene.</w:t>
      </w:r>
    </w:p>
    <w:p w14:paraId="1DBC3D36" w14:textId="747EED83" w:rsidR="00E51469" w:rsidRDefault="00E51469" w:rsidP="00E51469">
      <w:pPr>
        <w:spacing w:after="160" w:line="259" w:lineRule="auto"/>
        <w:rPr>
          <w:rFonts w:ascii="Arial" w:hAnsi="Arial" w:cs="Arial"/>
          <w:sz w:val="20"/>
        </w:rPr>
      </w:pPr>
    </w:p>
    <w:p w14:paraId="60B11F0E" w14:textId="0BF392DD" w:rsidR="00E51469" w:rsidRPr="002D2856" w:rsidRDefault="002D2856" w:rsidP="002D2856">
      <w:pPr>
        <w:shd w:val="clear" w:color="auto" w:fill="000000" w:themeFill="text1"/>
        <w:spacing w:after="160" w:line="259" w:lineRule="auto"/>
        <w:rPr>
          <w:rFonts w:ascii="Arial" w:hAnsi="Arial" w:cs="Arial"/>
          <w:b/>
          <w:sz w:val="32"/>
        </w:rPr>
      </w:pPr>
      <w:r w:rsidRPr="002D2856">
        <w:rPr>
          <w:rFonts w:ascii="Arial" w:hAnsi="Arial" w:cs="Arial"/>
          <w:b/>
          <w:sz w:val="32"/>
        </w:rPr>
        <w:lastRenderedPageBreak/>
        <w:t xml:space="preserve">III. </w:t>
      </w:r>
      <w:r w:rsidR="00E51469" w:rsidRPr="002D2856">
        <w:rPr>
          <w:rFonts w:ascii="Arial" w:hAnsi="Arial" w:cs="Arial"/>
          <w:b/>
          <w:sz w:val="32"/>
        </w:rPr>
        <w:t>Organisasjonsarbeid</w:t>
      </w:r>
    </w:p>
    <w:p w14:paraId="709A4320" w14:textId="4758FA16" w:rsidR="00BC7F73" w:rsidRDefault="00BC7F73" w:rsidP="00BC7F73">
      <w:pPr>
        <w:spacing w:after="160" w:line="259" w:lineRule="auto"/>
        <w:rPr>
          <w:rFonts w:ascii="Arial" w:hAnsi="Arial" w:cs="Arial"/>
          <w:sz w:val="20"/>
        </w:rPr>
      </w:pPr>
      <w:r>
        <w:rPr>
          <w:rFonts w:ascii="Arial" w:hAnsi="Arial" w:cs="Arial"/>
          <w:sz w:val="20"/>
        </w:rPr>
        <w:t xml:space="preserve">Arbeidet med omstrukturering av organisasjonen vil være noe av det viktigste Fivas gjør i 2018. Det nye styret må definere prioriteringer og prosjekter for de kommende årene. Det vil være avgjørende at Fivas jobber for kunnskapsoverføring og bevaring av kompetanse under avviklingen av sekretariatet. </w:t>
      </w:r>
      <w:r w:rsidR="001E70AE">
        <w:rPr>
          <w:rFonts w:ascii="Arial" w:hAnsi="Arial" w:cs="Arial"/>
          <w:sz w:val="20"/>
        </w:rPr>
        <w:t xml:space="preserve">Styret i Fivas vil i løpet av året overta enkelte av arbeidsoppgavene til sekretariatet og dermed omdreies til å bli et mer arbeidende organ enn tidligere. </w:t>
      </w:r>
    </w:p>
    <w:p w14:paraId="4689AFBA" w14:textId="435287F6" w:rsidR="001E70AE" w:rsidRDefault="001E70AE" w:rsidP="00BC7F73">
      <w:pPr>
        <w:spacing w:after="160" w:line="259" w:lineRule="auto"/>
        <w:rPr>
          <w:rFonts w:ascii="Arial" w:hAnsi="Arial" w:cs="Arial"/>
          <w:sz w:val="20"/>
        </w:rPr>
      </w:pPr>
      <w:r>
        <w:rPr>
          <w:rFonts w:ascii="Arial" w:hAnsi="Arial" w:cs="Arial"/>
          <w:sz w:val="20"/>
        </w:rPr>
        <w:t xml:space="preserve">Fivas vil også prioritere arbeidet med alternative inntektskilder og mulighetene for finansiering. Det vil igjen være aktuelt å søke støtte fra Norad i 2020 og Fivas bør derfor ha opparbeidet seg en del egenfinansiering for å gjøre oss mer attraktive som tilskuddsmottaker. Styret vil vurdere mulighetene for å bli en mer </w:t>
      </w:r>
      <w:proofErr w:type="spellStart"/>
      <w:r>
        <w:rPr>
          <w:rFonts w:ascii="Arial" w:hAnsi="Arial" w:cs="Arial"/>
          <w:sz w:val="20"/>
        </w:rPr>
        <w:t>medlemsbasert</w:t>
      </w:r>
      <w:proofErr w:type="spellEnd"/>
      <w:r>
        <w:rPr>
          <w:rFonts w:ascii="Arial" w:hAnsi="Arial" w:cs="Arial"/>
          <w:sz w:val="20"/>
        </w:rPr>
        <w:t xml:space="preserve"> organisasjon og på mulighetene for tettere samarbeid med relevante organisasjoner. </w:t>
      </w:r>
    </w:p>
    <w:p w14:paraId="59B6088D" w14:textId="58D6C1F2" w:rsidR="001E70AE" w:rsidRDefault="001E70AE" w:rsidP="00BC7F73">
      <w:pPr>
        <w:spacing w:after="160" w:line="259" w:lineRule="auto"/>
        <w:rPr>
          <w:rFonts w:ascii="Arial" w:hAnsi="Arial" w:cs="Arial"/>
          <w:sz w:val="20"/>
        </w:rPr>
      </w:pPr>
      <w:r>
        <w:rPr>
          <w:rFonts w:ascii="Arial" w:hAnsi="Arial" w:cs="Arial"/>
          <w:sz w:val="20"/>
        </w:rPr>
        <w:t xml:space="preserve">Fivas har for tiden en fungerende arbeidsgruppe som jobber med kvinner, vann og sanitær. Denne vil videreføres og Fivas vil legge til rette for økt frivillig deltakelse. Det har tidligere vært aktuelt å starte opp arbeidsgrupper innenfor gruvedrift og vann og bistand, men dette har blitt lagt på is grunnet arbeidet med omstrukturering. Nye arbeidsgrupper kan være aktuelt dersom </w:t>
      </w:r>
      <w:r w:rsidR="000F426C">
        <w:rPr>
          <w:rFonts w:ascii="Arial" w:hAnsi="Arial" w:cs="Arial"/>
          <w:sz w:val="20"/>
        </w:rPr>
        <w:t xml:space="preserve">organisasjonen vurderer at man har kapasitet til å sette i gang slike nye prosjekter. </w:t>
      </w:r>
    </w:p>
    <w:p w14:paraId="11CFEB7C" w14:textId="45E24AB0" w:rsidR="00BC7F73" w:rsidRDefault="00BC7F73" w:rsidP="00BC7F73">
      <w:pPr>
        <w:spacing w:after="160" w:line="259" w:lineRule="auto"/>
        <w:rPr>
          <w:rFonts w:ascii="Arial" w:hAnsi="Arial" w:cs="Arial"/>
          <w:sz w:val="20"/>
        </w:rPr>
      </w:pPr>
      <w:r>
        <w:rPr>
          <w:rFonts w:ascii="Arial" w:hAnsi="Arial" w:cs="Arial"/>
          <w:sz w:val="20"/>
        </w:rPr>
        <w:t xml:space="preserve">Ved kapasitet i organisasjonen er det mulig å søke prosjektstøtte og gjennomføre aktiviteter i tråd med styrets ønsker og Fivas’ overordnede målsettinger. Hvorvidt dette gjennomføres vil avhenge av tilsagn og styrets kapasitet og tid.  </w:t>
      </w:r>
    </w:p>
    <w:p w14:paraId="17B0917A" w14:textId="77777777" w:rsidR="00146F7D" w:rsidRPr="002C0BA6" w:rsidRDefault="00146F7D">
      <w:pPr>
        <w:rPr>
          <w:color w:val="FF0000"/>
        </w:rPr>
      </w:pPr>
    </w:p>
    <w:sectPr w:rsidR="00146F7D" w:rsidRPr="002C0B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0F79E" w14:textId="77777777" w:rsidR="001907B0" w:rsidRDefault="001907B0">
      <w:r>
        <w:separator/>
      </w:r>
    </w:p>
  </w:endnote>
  <w:endnote w:type="continuationSeparator" w:id="0">
    <w:p w14:paraId="12A4E669" w14:textId="77777777" w:rsidR="001907B0" w:rsidRDefault="0019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C7FD" w14:textId="77777777" w:rsidR="00A13E47" w:rsidRDefault="00A13E47">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2</w:t>
    </w:r>
    <w:r>
      <w:rPr>
        <w:rStyle w:val="Sidetall"/>
      </w:rPr>
      <w:fldChar w:fldCharType="end"/>
    </w:r>
  </w:p>
  <w:p w14:paraId="75061770" w14:textId="77777777" w:rsidR="00A13E47" w:rsidRDefault="00A13E47">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DD17" w14:textId="4C684BDC" w:rsidR="00A13E47" w:rsidRDefault="00A13E47">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10675">
      <w:rPr>
        <w:rStyle w:val="Sidetall"/>
        <w:noProof/>
      </w:rPr>
      <w:t>3</w:t>
    </w:r>
    <w:r>
      <w:rPr>
        <w:rStyle w:val="Sidetall"/>
      </w:rPr>
      <w:fldChar w:fldCharType="end"/>
    </w:r>
  </w:p>
  <w:p w14:paraId="01AB9C9E" w14:textId="77777777" w:rsidR="00A13E47" w:rsidRDefault="00A13E47">
    <w:pPr>
      <w:pStyle w:val="Bunnteks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FC59" w14:textId="77777777" w:rsidR="00A13E47" w:rsidRDefault="00A13E47">
    <w:pPr>
      <w:pStyle w:val="Bunntekst"/>
      <w:pBdr>
        <w:top w:val="single" w:sz="6" w:space="1" w:color="auto"/>
      </w:pBdr>
      <w:spacing w:after="600"/>
      <w:ind w:left="-840" w:right="-84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1970" w14:textId="77777777" w:rsidR="001907B0" w:rsidRDefault="001907B0">
      <w:r>
        <w:separator/>
      </w:r>
    </w:p>
  </w:footnote>
  <w:footnote w:type="continuationSeparator" w:id="0">
    <w:p w14:paraId="48BD117D" w14:textId="77777777" w:rsidR="001907B0" w:rsidRDefault="0019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8E4F" w14:textId="77777777" w:rsidR="00A13E47" w:rsidRDefault="00A13E47">
    <w:pPr>
      <w:pStyle w:val="Top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6582DA"/>
    <w:multiLevelType w:val="hybridMultilevel"/>
    <w:tmpl w:val="209DF4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2F03"/>
    <w:multiLevelType w:val="hybridMultilevel"/>
    <w:tmpl w:val="BDA2AABA"/>
    <w:lvl w:ilvl="0" w:tplc="4A089F1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08448C"/>
    <w:multiLevelType w:val="hybridMultilevel"/>
    <w:tmpl w:val="C72EB1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DB639D"/>
    <w:multiLevelType w:val="hybridMultilevel"/>
    <w:tmpl w:val="70A858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21347E"/>
    <w:multiLevelType w:val="hybridMultilevel"/>
    <w:tmpl w:val="09382D90"/>
    <w:lvl w:ilvl="0" w:tplc="04140001">
      <w:start w:val="1"/>
      <w:numFmt w:val="bullet"/>
      <w:lvlText w:val=""/>
      <w:lvlJc w:val="left"/>
      <w:pPr>
        <w:tabs>
          <w:tab w:val="num" w:pos="1800"/>
        </w:tabs>
        <w:ind w:left="1800" w:hanging="360"/>
      </w:pPr>
      <w:rPr>
        <w:rFonts w:ascii="Symbol" w:hAnsi="Symbol" w:hint="default"/>
      </w:rPr>
    </w:lvl>
    <w:lvl w:ilvl="1" w:tplc="04140003" w:tentative="1">
      <w:start w:val="1"/>
      <w:numFmt w:val="bullet"/>
      <w:lvlText w:val="o"/>
      <w:lvlJc w:val="left"/>
      <w:pPr>
        <w:tabs>
          <w:tab w:val="num" w:pos="2520"/>
        </w:tabs>
        <w:ind w:left="2520" w:hanging="360"/>
      </w:pPr>
      <w:rPr>
        <w:rFonts w:ascii="Courier New" w:hAnsi="Courier New" w:cs="Courier New" w:hint="default"/>
      </w:rPr>
    </w:lvl>
    <w:lvl w:ilvl="2" w:tplc="04140005" w:tentative="1">
      <w:start w:val="1"/>
      <w:numFmt w:val="bullet"/>
      <w:lvlText w:val=""/>
      <w:lvlJc w:val="left"/>
      <w:pPr>
        <w:tabs>
          <w:tab w:val="num" w:pos="3240"/>
        </w:tabs>
        <w:ind w:left="3240" w:hanging="360"/>
      </w:pPr>
      <w:rPr>
        <w:rFonts w:ascii="Wingdings" w:hAnsi="Wingdings" w:hint="default"/>
      </w:rPr>
    </w:lvl>
    <w:lvl w:ilvl="3" w:tplc="04140001" w:tentative="1">
      <w:start w:val="1"/>
      <w:numFmt w:val="bullet"/>
      <w:lvlText w:val=""/>
      <w:lvlJc w:val="left"/>
      <w:pPr>
        <w:tabs>
          <w:tab w:val="num" w:pos="3960"/>
        </w:tabs>
        <w:ind w:left="3960" w:hanging="360"/>
      </w:pPr>
      <w:rPr>
        <w:rFonts w:ascii="Symbol" w:hAnsi="Symbol" w:hint="default"/>
      </w:rPr>
    </w:lvl>
    <w:lvl w:ilvl="4" w:tplc="04140003" w:tentative="1">
      <w:start w:val="1"/>
      <w:numFmt w:val="bullet"/>
      <w:lvlText w:val="o"/>
      <w:lvlJc w:val="left"/>
      <w:pPr>
        <w:tabs>
          <w:tab w:val="num" w:pos="4680"/>
        </w:tabs>
        <w:ind w:left="4680" w:hanging="360"/>
      </w:pPr>
      <w:rPr>
        <w:rFonts w:ascii="Courier New" w:hAnsi="Courier New" w:cs="Courier New" w:hint="default"/>
      </w:rPr>
    </w:lvl>
    <w:lvl w:ilvl="5" w:tplc="04140005" w:tentative="1">
      <w:start w:val="1"/>
      <w:numFmt w:val="bullet"/>
      <w:lvlText w:val=""/>
      <w:lvlJc w:val="left"/>
      <w:pPr>
        <w:tabs>
          <w:tab w:val="num" w:pos="5400"/>
        </w:tabs>
        <w:ind w:left="5400" w:hanging="360"/>
      </w:pPr>
      <w:rPr>
        <w:rFonts w:ascii="Wingdings" w:hAnsi="Wingdings" w:hint="default"/>
      </w:rPr>
    </w:lvl>
    <w:lvl w:ilvl="6" w:tplc="04140001" w:tentative="1">
      <w:start w:val="1"/>
      <w:numFmt w:val="bullet"/>
      <w:lvlText w:val=""/>
      <w:lvlJc w:val="left"/>
      <w:pPr>
        <w:tabs>
          <w:tab w:val="num" w:pos="6120"/>
        </w:tabs>
        <w:ind w:left="6120" w:hanging="360"/>
      </w:pPr>
      <w:rPr>
        <w:rFonts w:ascii="Symbol" w:hAnsi="Symbol" w:hint="default"/>
      </w:rPr>
    </w:lvl>
    <w:lvl w:ilvl="7" w:tplc="04140003" w:tentative="1">
      <w:start w:val="1"/>
      <w:numFmt w:val="bullet"/>
      <w:lvlText w:val="o"/>
      <w:lvlJc w:val="left"/>
      <w:pPr>
        <w:tabs>
          <w:tab w:val="num" w:pos="6840"/>
        </w:tabs>
        <w:ind w:left="6840" w:hanging="360"/>
      </w:pPr>
      <w:rPr>
        <w:rFonts w:ascii="Courier New" w:hAnsi="Courier New" w:cs="Courier New" w:hint="default"/>
      </w:rPr>
    </w:lvl>
    <w:lvl w:ilvl="8" w:tplc="041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556209F"/>
    <w:multiLevelType w:val="hybridMultilevel"/>
    <w:tmpl w:val="78A6E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39376D"/>
    <w:multiLevelType w:val="hybridMultilevel"/>
    <w:tmpl w:val="BD5E3E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47B0569"/>
    <w:multiLevelType w:val="hybridMultilevel"/>
    <w:tmpl w:val="579EA0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C4E4BDE"/>
    <w:multiLevelType w:val="hybridMultilevel"/>
    <w:tmpl w:val="97F29758"/>
    <w:lvl w:ilvl="0" w:tplc="2FE61240">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FC81E77"/>
    <w:multiLevelType w:val="hybridMultilevel"/>
    <w:tmpl w:val="C8D88F24"/>
    <w:lvl w:ilvl="0" w:tplc="C1B86534">
      <w:start w:val="1"/>
      <w:numFmt w:val="bullet"/>
      <w:pStyle w:val="Punktliste"/>
      <w:lvlText w:val=""/>
      <w:lvlJc w:val="left"/>
      <w:pPr>
        <w:tabs>
          <w:tab w:val="num" w:pos="1920"/>
        </w:tabs>
        <w:ind w:left="1920" w:hanging="360"/>
      </w:pPr>
      <w:rPr>
        <w:rFonts w:ascii="Symbol" w:hAnsi="Symbol" w:hint="default"/>
      </w:rPr>
    </w:lvl>
    <w:lvl w:ilvl="1" w:tplc="04140003">
      <w:start w:val="1"/>
      <w:numFmt w:val="bullet"/>
      <w:lvlText w:val="o"/>
      <w:lvlJc w:val="left"/>
      <w:pPr>
        <w:tabs>
          <w:tab w:val="num" w:pos="2520"/>
        </w:tabs>
        <w:ind w:left="2520" w:hanging="360"/>
      </w:pPr>
      <w:rPr>
        <w:rFonts w:ascii="Courier New" w:hAnsi="Courier New" w:cs="Courier New" w:hint="default"/>
      </w:rPr>
    </w:lvl>
    <w:lvl w:ilvl="2" w:tplc="04140005" w:tentative="1">
      <w:start w:val="1"/>
      <w:numFmt w:val="bullet"/>
      <w:lvlText w:val=""/>
      <w:lvlJc w:val="left"/>
      <w:pPr>
        <w:tabs>
          <w:tab w:val="num" w:pos="3240"/>
        </w:tabs>
        <w:ind w:left="3240" w:hanging="360"/>
      </w:pPr>
      <w:rPr>
        <w:rFonts w:ascii="Wingdings" w:hAnsi="Wingdings" w:hint="default"/>
      </w:rPr>
    </w:lvl>
    <w:lvl w:ilvl="3" w:tplc="04140001" w:tentative="1">
      <w:start w:val="1"/>
      <w:numFmt w:val="bullet"/>
      <w:lvlText w:val=""/>
      <w:lvlJc w:val="left"/>
      <w:pPr>
        <w:tabs>
          <w:tab w:val="num" w:pos="3960"/>
        </w:tabs>
        <w:ind w:left="3960" w:hanging="360"/>
      </w:pPr>
      <w:rPr>
        <w:rFonts w:ascii="Symbol" w:hAnsi="Symbol" w:hint="default"/>
      </w:rPr>
    </w:lvl>
    <w:lvl w:ilvl="4" w:tplc="04140003" w:tentative="1">
      <w:start w:val="1"/>
      <w:numFmt w:val="bullet"/>
      <w:lvlText w:val="o"/>
      <w:lvlJc w:val="left"/>
      <w:pPr>
        <w:tabs>
          <w:tab w:val="num" w:pos="4680"/>
        </w:tabs>
        <w:ind w:left="4680" w:hanging="360"/>
      </w:pPr>
      <w:rPr>
        <w:rFonts w:ascii="Courier New" w:hAnsi="Courier New" w:cs="Courier New" w:hint="default"/>
      </w:rPr>
    </w:lvl>
    <w:lvl w:ilvl="5" w:tplc="04140005" w:tentative="1">
      <w:start w:val="1"/>
      <w:numFmt w:val="bullet"/>
      <w:lvlText w:val=""/>
      <w:lvlJc w:val="left"/>
      <w:pPr>
        <w:tabs>
          <w:tab w:val="num" w:pos="5400"/>
        </w:tabs>
        <w:ind w:left="5400" w:hanging="360"/>
      </w:pPr>
      <w:rPr>
        <w:rFonts w:ascii="Wingdings" w:hAnsi="Wingdings" w:hint="default"/>
      </w:rPr>
    </w:lvl>
    <w:lvl w:ilvl="6" w:tplc="04140001" w:tentative="1">
      <w:start w:val="1"/>
      <w:numFmt w:val="bullet"/>
      <w:lvlText w:val=""/>
      <w:lvlJc w:val="left"/>
      <w:pPr>
        <w:tabs>
          <w:tab w:val="num" w:pos="6120"/>
        </w:tabs>
        <w:ind w:left="6120" w:hanging="360"/>
      </w:pPr>
      <w:rPr>
        <w:rFonts w:ascii="Symbol" w:hAnsi="Symbol" w:hint="default"/>
      </w:rPr>
    </w:lvl>
    <w:lvl w:ilvl="7" w:tplc="04140003" w:tentative="1">
      <w:start w:val="1"/>
      <w:numFmt w:val="bullet"/>
      <w:lvlText w:val="o"/>
      <w:lvlJc w:val="left"/>
      <w:pPr>
        <w:tabs>
          <w:tab w:val="num" w:pos="6840"/>
        </w:tabs>
        <w:ind w:left="6840" w:hanging="360"/>
      </w:pPr>
      <w:rPr>
        <w:rFonts w:ascii="Courier New" w:hAnsi="Courier New" w:cs="Courier New" w:hint="default"/>
      </w:rPr>
    </w:lvl>
    <w:lvl w:ilvl="8" w:tplc="0414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1AB0E8A"/>
    <w:multiLevelType w:val="hybridMultilevel"/>
    <w:tmpl w:val="23D29488"/>
    <w:lvl w:ilvl="0" w:tplc="2DBAB8EE">
      <w:numFmt w:val="bullet"/>
      <w:lvlText w:val="-"/>
      <w:lvlJc w:val="left"/>
      <w:pPr>
        <w:ind w:left="1428" w:hanging="360"/>
      </w:pPr>
      <w:rPr>
        <w:rFonts w:ascii="Arial" w:eastAsia="Times New Roman" w:hAnsi="Aria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48867B27"/>
    <w:multiLevelType w:val="hybridMultilevel"/>
    <w:tmpl w:val="C06EC836"/>
    <w:lvl w:ilvl="0" w:tplc="04090001">
      <w:start w:val="1"/>
      <w:numFmt w:val="bullet"/>
      <w:lvlText w:val=""/>
      <w:lvlJc w:val="left"/>
      <w:pPr>
        <w:ind w:left="250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450547E"/>
    <w:multiLevelType w:val="hybridMultilevel"/>
    <w:tmpl w:val="E3C496EC"/>
    <w:lvl w:ilvl="0" w:tplc="5332193E">
      <w:start w:val="1"/>
      <w:numFmt w:val="upperRoman"/>
      <w:pStyle w:val="INNH3"/>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E510575"/>
    <w:multiLevelType w:val="hybridMultilevel"/>
    <w:tmpl w:val="2EA243DC"/>
    <w:lvl w:ilvl="0" w:tplc="2DBAB8EE">
      <w:numFmt w:val="bullet"/>
      <w:lvlText w:val="-"/>
      <w:lvlJc w:val="left"/>
      <w:pPr>
        <w:ind w:left="2508"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03C1872"/>
    <w:multiLevelType w:val="hybridMultilevel"/>
    <w:tmpl w:val="E9ECB38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5" w15:restartNumberingAfterBreak="0">
    <w:nsid w:val="6C4A295F"/>
    <w:multiLevelType w:val="hybridMultilevel"/>
    <w:tmpl w:val="A70E39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7373A2"/>
    <w:multiLevelType w:val="hybridMultilevel"/>
    <w:tmpl w:val="720CC8E2"/>
    <w:lvl w:ilvl="0" w:tplc="5BB8127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0EB4916"/>
    <w:multiLevelType w:val="hybridMultilevel"/>
    <w:tmpl w:val="E772B6E8"/>
    <w:lvl w:ilvl="0" w:tplc="04140001">
      <w:start w:val="1"/>
      <w:numFmt w:val="bullet"/>
      <w:lvlText w:val=""/>
      <w:lvlJc w:val="left"/>
      <w:pPr>
        <w:ind w:left="1890" w:hanging="360"/>
      </w:pPr>
      <w:rPr>
        <w:rFonts w:ascii="Symbol" w:hAnsi="Symbol" w:hint="default"/>
      </w:rPr>
    </w:lvl>
    <w:lvl w:ilvl="1" w:tplc="04140003" w:tentative="1">
      <w:start w:val="1"/>
      <w:numFmt w:val="bullet"/>
      <w:lvlText w:val="o"/>
      <w:lvlJc w:val="left"/>
      <w:pPr>
        <w:ind w:left="2610" w:hanging="360"/>
      </w:pPr>
      <w:rPr>
        <w:rFonts w:ascii="Courier New" w:hAnsi="Courier New" w:cs="Courier New" w:hint="default"/>
      </w:rPr>
    </w:lvl>
    <w:lvl w:ilvl="2" w:tplc="04140005" w:tentative="1">
      <w:start w:val="1"/>
      <w:numFmt w:val="bullet"/>
      <w:lvlText w:val=""/>
      <w:lvlJc w:val="left"/>
      <w:pPr>
        <w:ind w:left="3330" w:hanging="360"/>
      </w:pPr>
      <w:rPr>
        <w:rFonts w:ascii="Wingdings" w:hAnsi="Wingdings" w:hint="default"/>
      </w:rPr>
    </w:lvl>
    <w:lvl w:ilvl="3" w:tplc="04140001" w:tentative="1">
      <w:start w:val="1"/>
      <w:numFmt w:val="bullet"/>
      <w:lvlText w:val=""/>
      <w:lvlJc w:val="left"/>
      <w:pPr>
        <w:ind w:left="4050" w:hanging="360"/>
      </w:pPr>
      <w:rPr>
        <w:rFonts w:ascii="Symbol" w:hAnsi="Symbol" w:hint="default"/>
      </w:rPr>
    </w:lvl>
    <w:lvl w:ilvl="4" w:tplc="04140003" w:tentative="1">
      <w:start w:val="1"/>
      <w:numFmt w:val="bullet"/>
      <w:lvlText w:val="o"/>
      <w:lvlJc w:val="left"/>
      <w:pPr>
        <w:ind w:left="4770" w:hanging="360"/>
      </w:pPr>
      <w:rPr>
        <w:rFonts w:ascii="Courier New" w:hAnsi="Courier New" w:cs="Courier New" w:hint="default"/>
      </w:rPr>
    </w:lvl>
    <w:lvl w:ilvl="5" w:tplc="04140005" w:tentative="1">
      <w:start w:val="1"/>
      <w:numFmt w:val="bullet"/>
      <w:lvlText w:val=""/>
      <w:lvlJc w:val="left"/>
      <w:pPr>
        <w:ind w:left="5490" w:hanging="360"/>
      </w:pPr>
      <w:rPr>
        <w:rFonts w:ascii="Wingdings" w:hAnsi="Wingdings" w:hint="default"/>
      </w:rPr>
    </w:lvl>
    <w:lvl w:ilvl="6" w:tplc="04140001" w:tentative="1">
      <w:start w:val="1"/>
      <w:numFmt w:val="bullet"/>
      <w:lvlText w:val=""/>
      <w:lvlJc w:val="left"/>
      <w:pPr>
        <w:ind w:left="6210" w:hanging="360"/>
      </w:pPr>
      <w:rPr>
        <w:rFonts w:ascii="Symbol" w:hAnsi="Symbol" w:hint="default"/>
      </w:rPr>
    </w:lvl>
    <w:lvl w:ilvl="7" w:tplc="04140003" w:tentative="1">
      <w:start w:val="1"/>
      <w:numFmt w:val="bullet"/>
      <w:lvlText w:val="o"/>
      <w:lvlJc w:val="left"/>
      <w:pPr>
        <w:ind w:left="6930" w:hanging="360"/>
      </w:pPr>
      <w:rPr>
        <w:rFonts w:ascii="Courier New" w:hAnsi="Courier New" w:cs="Courier New" w:hint="default"/>
      </w:rPr>
    </w:lvl>
    <w:lvl w:ilvl="8" w:tplc="04140005" w:tentative="1">
      <w:start w:val="1"/>
      <w:numFmt w:val="bullet"/>
      <w:lvlText w:val=""/>
      <w:lvlJc w:val="left"/>
      <w:pPr>
        <w:ind w:left="7650" w:hanging="360"/>
      </w:pPr>
      <w:rPr>
        <w:rFonts w:ascii="Wingdings" w:hAnsi="Wingdings" w:hint="default"/>
      </w:rPr>
    </w:lvl>
  </w:abstractNum>
  <w:num w:numId="1">
    <w:abstractNumId w:val="4"/>
  </w:num>
  <w:num w:numId="2">
    <w:abstractNumId w:val="9"/>
  </w:num>
  <w:num w:numId="3">
    <w:abstractNumId w:val="10"/>
  </w:num>
  <w:num w:numId="4">
    <w:abstractNumId w:val="17"/>
  </w:num>
  <w:num w:numId="5">
    <w:abstractNumId w:val="6"/>
  </w:num>
  <w:num w:numId="6">
    <w:abstractNumId w:val="15"/>
  </w:num>
  <w:num w:numId="7">
    <w:abstractNumId w:val="7"/>
  </w:num>
  <w:num w:numId="8">
    <w:abstractNumId w:val="13"/>
  </w:num>
  <w:num w:numId="9">
    <w:abstractNumId w:val="11"/>
  </w:num>
  <w:num w:numId="10">
    <w:abstractNumId w:val="5"/>
  </w:num>
  <w:num w:numId="11">
    <w:abstractNumId w:val="8"/>
  </w:num>
  <w:num w:numId="12">
    <w:abstractNumId w:val="0"/>
  </w:num>
  <w:num w:numId="13">
    <w:abstractNumId w:val="2"/>
  </w:num>
  <w:num w:numId="14">
    <w:abstractNumId w:val="1"/>
  </w:num>
  <w:num w:numId="15">
    <w:abstractNumId w:val="16"/>
  </w:num>
  <w:num w:numId="16">
    <w:abstractNumId w:val="1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FF"/>
    <w:rsid w:val="00003421"/>
    <w:rsid w:val="00006FC1"/>
    <w:rsid w:val="000134F0"/>
    <w:rsid w:val="00017985"/>
    <w:rsid w:val="000207F8"/>
    <w:rsid w:val="00021A47"/>
    <w:rsid w:val="00021CAC"/>
    <w:rsid w:val="00022757"/>
    <w:rsid w:val="00022D09"/>
    <w:rsid w:val="000240AB"/>
    <w:rsid w:val="00025086"/>
    <w:rsid w:val="00025410"/>
    <w:rsid w:val="000267E3"/>
    <w:rsid w:val="0002745B"/>
    <w:rsid w:val="00027553"/>
    <w:rsid w:val="0003266F"/>
    <w:rsid w:val="00035DBA"/>
    <w:rsid w:val="0004033E"/>
    <w:rsid w:val="00040CC1"/>
    <w:rsid w:val="000410DC"/>
    <w:rsid w:val="00041539"/>
    <w:rsid w:val="000425C9"/>
    <w:rsid w:val="0004293C"/>
    <w:rsid w:val="00046D76"/>
    <w:rsid w:val="00051745"/>
    <w:rsid w:val="000517D7"/>
    <w:rsid w:val="00051BF0"/>
    <w:rsid w:val="0005560E"/>
    <w:rsid w:val="0005561E"/>
    <w:rsid w:val="00056A5E"/>
    <w:rsid w:val="000605D7"/>
    <w:rsid w:val="00064AA2"/>
    <w:rsid w:val="000655E6"/>
    <w:rsid w:val="00065E6A"/>
    <w:rsid w:val="00066F95"/>
    <w:rsid w:val="00067C82"/>
    <w:rsid w:val="00073C4F"/>
    <w:rsid w:val="00074C8C"/>
    <w:rsid w:val="00076090"/>
    <w:rsid w:val="0007714F"/>
    <w:rsid w:val="00080E24"/>
    <w:rsid w:val="00084FB2"/>
    <w:rsid w:val="00085895"/>
    <w:rsid w:val="00085BDF"/>
    <w:rsid w:val="0009024E"/>
    <w:rsid w:val="00090B49"/>
    <w:rsid w:val="00091E24"/>
    <w:rsid w:val="000A0E75"/>
    <w:rsid w:val="000A40E2"/>
    <w:rsid w:val="000A6C4B"/>
    <w:rsid w:val="000B1A10"/>
    <w:rsid w:val="000B2B98"/>
    <w:rsid w:val="000B6B88"/>
    <w:rsid w:val="000B7EE5"/>
    <w:rsid w:val="000C3724"/>
    <w:rsid w:val="000C76AD"/>
    <w:rsid w:val="000D0ECF"/>
    <w:rsid w:val="000D13A5"/>
    <w:rsid w:val="000D1694"/>
    <w:rsid w:val="000D1C40"/>
    <w:rsid w:val="000D640F"/>
    <w:rsid w:val="000D714A"/>
    <w:rsid w:val="000D7A9E"/>
    <w:rsid w:val="000E25C4"/>
    <w:rsid w:val="000E4742"/>
    <w:rsid w:val="000E6226"/>
    <w:rsid w:val="000E7B95"/>
    <w:rsid w:val="000F269D"/>
    <w:rsid w:val="000F426C"/>
    <w:rsid w:val="000F42CF"/>
    <w:rsid w:val="000F5150"/>
    <w:rsid w:val="000F564E"/>
    <w:rsid w:val="00100846"/>
    <w:rsid w:val="00100A56"/>
    <w:rsid w:val="001014B8"/>
    <w:rsid w:val="0010422F"/>
    <w:rsid w:val="00106079"/>
    <w:rsid w:val="00110675"/>
    <w:rsid w:val="00111268"/>
    <w:rsid w:val="00112E94"/>
    <w:rsid w:val="001147A3"/>
    <w:rsid w:val="00115232"/>
    <w:rsid w:val="001205CA"/>
    <w:rsid w:val="00122A07"/>
    <w:rsid w:val="00124199"/>
    <w:rsid w:val="00124D8C"/>
    <w:rsid w:val="00125FBF"/>
    <w:rsid w:val="00132C37"/>
    <w:rsid w:val="001349F9"/>
    <w:rsid w:val="00137A1B"/>
    <w:rsid w:val="00140B2E"/>
    <w:rsid w:val="00141407"/>
    <w:rsid w:val="001431C4"/>
    <w:rsid w:val="00143590"/>
    <w:rsid w:val="00146F7D"/>
    <w:rsid w:val="00147D9F"/>
    <w:rsid w:val="00154D73"/>
    <w:rsid w:val="001563BF"/>
    <w:rsid w:val="00156789"/>
    <w:rsid w:val="00157F3A"/>
    <w:rsid w:val="00160325"/>
    <w:rsid w:val="001606BC"/>
    <w:rsid w:val="001614A5"/>
    <w:rsid w:val="00161A0F"/>
    <w:rsid w:val="00164CCF"/>
    <w:rsid w:val="00164DEC"/>
    <w:rsid w:val="0016579F"/>
    <w:rsid w:val="00166650"/>
    <w:rsid w:val="001667C1"/>
    <w:rsid w:val="001703EC"/>
    <w:rsid w:val="00170484"/>
    <w:rsid w:val="001713DF"/>
    <w:rsid w:val="00171AAA"/>
    <w:rsid w:val="0017421B"/>
    <w:rsid w:val="00175435"/>
    <w:rsid w:val="00176C67"/>
    <w:rsid w:val="00180C62"/>
    <w:rsid w:val="00180CD5"/>
    <w:rsid w:val="00182E37"/>
    <w:rsid w:val="0018349B"/>
    <w:rsid w:val="00184F0B"/>
    <w:rsid w:val="00185953"/>
    <w:rsid w:val="0018611D"/>
    <w:rsid w:val="00187746"/>
    <w:rsid w:val="001907B0"/>
    <w:rsid w:val="00195B28"/>
    <w:rsid w:val="00197902"/>
    <w:rsid w:val="001A0135"/>
    <w:rsid w:val="001A0AA8"/>
    <w:rsid w:val="001A381C"/>
    <w:rsid w:val="001A408C"/>
    <w:rsid w:val="001A5437"/>
    <w:rsid w:val="001A5E4F"/>
    <w:rsid w:val="001A5EFF"/>
    <w:rsid w:val="001A7761"/>
    <w:rsid w:val="001A7F5D"/>
    <w:rsid w:val="001B5CD3"/>
    <w:rsid w:val="001C1E4E"/>
    <w:rsid w:val="001C477E"/>
    <w:rsid w:val="001C63B6"/>
    <w:rsid w:val="001C6772"/>
    <w:rsid w:val="001D04E1"/>
    <w:rsid w:val="001D11C3"/>
    <w:rsid w:val="001D154F"/>
    <w:rsid w:val="001D223A"/>
    <w:rsid w:val="001D3002"/>
    <w:rsid w:val="001D443D"/>
    <w:rsid w:val="001D77C3"/>
    <w:rsid w:val="001D7FF7"/>
    <w:rsid w:val="001E0505"/>
    <w:rsid w:val="001E221D"/>
    <w:rsid w:val="001E37C8"/>
    <w:rsid w:val="001E4AC5"/>
    <w:rsid w:val="001E70AE"/>
    <w:rsid w:val="001F0219"/>
    <w:rsid w:val="001F0400"/>
    <w:rsid w:val="001F0866"/>
    <w:rsid w:val="001F2740"/>
    <w:rsid w:val="001F2EC4"/>
    <w:rsid w:val="001F40C3"/>
    <w:rsid w:val="00205D0F"/>
    <w:rsid w:val="00206E75"/>
    <w:rsid w:val="002129B5"/>
    <w:rsid w:val="00213491"/>
    <w:rsid w:val="00220391"/>
    <w:rsid w:val="00220D63"/>
    <w:rsid w:val="00220FC5"/>
    <w:rsid w:val="0022132B"/>
    <w:rsid w:val="00223C4E"/>
    <w:rsid w:val="00225772"/>
    <w:rsid w:val="00226343"/>
    <w:rsid w:val="00226876"/>
    <w:rsid w:val="00227440"/>
    <w:rsid w:val="00232618"/>
    <w:rsid w:val="00233BD0"/>
    <w:rsid w:val="00235193"/>
    <w:rsid w:val="00235A32"/>
    <w:rsid w:val="00235C1E"/>
    <w:rsid w:val="00236D42"/>
    <w:rsid w:val="00240F49"/>
    <w:rsid w:val="002425EE"/>
    <w:rsid w:val="00244A14"/>
    <w:rsid w:val="00250DCA"/>
    <w:rsid w:val="00251B0B"/>
    <w:rsid w:val="00252145"/>
    <w:rsid w:val="0025430B"/>
    <w:rsid w:val="002607EA"/>
    <w:rsid w:val="0026132D"/>
    <w:rsid w:val="002618EE"/>
    <w:rsid w:val="0027319E"/>
    <w:rsid w:val="00276180"/>
    <w:rsid w:val="00276520"/>
    <w:rsid w:val="00283701"/>
    <w:rsid w:val="00284C7B"/>
    <w:rsid w:val="00290829"/>
    <w:rsid w:val="00293915"/>
    <w:rsid w:val="00294FA5"/>
    <w:rsid w:val="00296794"/>
    <w:rsid w:val="002A6855"/>
    <w:rsid w:val="002A7863"/>
    <w:rsid w:val="002B0FC7"/>
    <w:rsid w:val="002B47A3"/>
    <w:rsid w:val="002B70FF"/>
    <w:rsid w:val="002B7CF0"/>
    <w:rsid w:val="002C0BA6"/>
    <w:rsid w:val="002C1423"/>
    <w:rsid w:val="002C3F48"/>
    <w:rsid w:val="002C458F"/>
    <w:rsid w:val="002C6105"/>
    <w:rsid w:val="002C6FA9"/>
    <w:rsid w:val="002D2159"/>
    <w:rsid w:val="002D2856"/>
    <w:rsid w:val="002E1443"/>
    <w:rsid w:val="002E2262"/>
    <w:rsid w:val="002E4127"/>
    <w:rsid w:val="002E5845"/>
    <w:rsid w:val="002F2191"/>
    <w:rsid w:val="002F3369"/>
    <w:rsid w:val="002F43FA"/>
    <w:rsid w:val="0030016C"/>
    <w:rsid w:val="00301DE9"/>
    <w:rsid w:val="00302013"/>
    <w:rsid w:val="00303437"/>
    <w:rsid w:val="00303F29"/>
    <w:rsid w:val="00305096"/>
    <w:rsid w:val="00312135"/>
    <w:rsid w:val="00313512"/>
    <w:rsid w:val="00314CBE"/>
    <w:rsid w:val="00317BAB"/>
    <w:rsid w:val="00326C06"/>
    <w:rsid w:val="00326DA3"/>
    <w:rsid w:val="00331676"/>
    <w:rsid w:val="00331987"/>
    <w:rsid w:val="00336592"/>
    <w:rsid w:val="00337102"/>
    <w:rsid w:val="00337A27"/>
    <w:rsid w:val="0034258F"/>
    <w:rsid w:val="00343FE9"/>
    <w:rsid w:val="0034776D"/>
    <w:rsid w:val="00350E94"/>
    <w:rsid w:val="003520E0"/>
    <w:rsid w:val="0035489A"/>
    <w:rsid w:val="003548B5"/>
    <w:rsid w:val="00354A6C"/>
    <w:rsid w:val="00355521"/>
    <w:rsid w:val="00357B26"/>
    <w:rsid w:val="00362070"/>
    <w:rsid w:val="00362F59"/>
    <w:rsid w:val="00365F5A"/>
    <w:rsid w:val="00380544"/>
    <w:rsid w:val="00383479"/>
    <w:rsid w:val="00383931"/>
    <w:rsid w:val="00385396"/>
    <w:rsid w:val="003916D4"/>
    <w:rsid w:val="0039323B"/>
    <w:rsid w:val="00393857"/>
    <w:rsid w:val="003940BB"/>
    <w:rsid w:val="003940EA"/>
    <w:rsid w:val="00394E95"/>
    <w:rsid w:val="0039537A"/>
    <w:rsid w:val="0039584F"/>
    <w:rsid w:val="00396085"/>
    <w:rsid w:val="00396D7A"/>
    <w:rsid w:val="003A0786"/>
    <w:rsid w:val="003A1B71"/>
    <w:rsid w:val="003A237D"/>
    <w:rsid w:val="003A4CAD"/>
    <w:rsid w:val="003A6B6D"/>
    <w:rsid w:val="003A6F3E"/>
    <w:rsid w:val="003A7333"/>
    <w:rsid w:val="003B00CD"/>
    <w:rsid w:val="003B7439"/>
    <w:rsid w:val="003C115E"/>
    <w:rsid w:val="003C13BA"/>
    <w:rsid w:val="003C1D63"/>
    <w:rsid w:val="003C4EED"/>
    <w:rsid w:val="003C501D"/>
    <w:rsid w:val="003D047B"/>
    <w:rsid w:val="003D0FBD"/>
    <w:rsid w:val="003E1D5E"/>
    <w:rsid w:val="003E22E3"/>
    <w:rsid w:val="003E3AB9"/>
    <w:rsid w:val="003E6FF8"/>
    <w:rsid w:val="003F042C"/>
    <w:rsid w:val="003F66EE"/>
    <w:rsid w:val="003F77C6"/>
    <w:rsid w:val="00400356"/>
    <w:rsid w:val="0040106C"/>
    <w:rsid w:val="004036D3"/>
    <w:rsid w:val="00411D49"/>
    <w:rsid w:val="00414237"/>
    <w:rsid w:val="0041493C"/>
    <w:rsid w:val="004163A0"/>
    <w:rsid w:val="00416AAD"/>
    <w:rsid w:val="00417D53"/>
    <w:rsid w:val="00421409"/>
    <w:rsid w:val="00421CA2"/>
    <w:rsid w:val="004237DF"/>
    <w:rsid w:val="004265D2"/>
    <w:rsid w:val="00427456"/>
    <w:rsid w:val="00427E87"/>
    <w:rsid w:val="00430472"/>
    <w:rsid w:val="00431879"/>
    <w:rsid w:val="004326A6"/>
    <w:rsid w:val="004411ED"/>
    <w:rsid w:val="00442E60"/>
    <w:rsid w:val="00444D5F"/>
    <w:rsid w:val="00446591"/>
    <w:rsid w:val="00455925"/>
    <w:rsid w:val="004565A9"/>
    <w:rsid w:val="00457263"/>
    <w:rsid w:val="0046307B"/>
    <w:rsid w:val="00472254"/>
    <w:rsid w:val="00474268"/>
    <w:rsid w:val="004805B0"/>
    <w:rsid w:val="004823AB"/>
    <w:rsid w:val="00490576"/>
    <w:rsid w:val="00490BCB"/>
    <w:rsid w:val="00491FB4"/>
    <w:rsid w:val="00492A38"/>
    <w:rsid w:val="00495F3E"/>
    <w:rsid w:val="0049780E"/>
    <w:rsid w:val="00497FA4"/>
    <w:rsid w:val="004A64E1"/>
    <w:rsid w:val="004B1A56"/>
    <w:rsid w:val="004B78CB"/>
    <w:rsid w:val="004B7C80"/>
    <w:rsid w:val="004C7CE1"/>
    <w:rsid w:val="004D24A9"/>
    <w:rsid w:val="004D5F3E"/>
    <w:rsid w:val="004D6426"/>
    <w:rsid w:val="004E1897"/>
    <w:rsid w:val="004E3DC4"/>
    <w:rsid w:val="004E5C75"/>
    <w:rsid w:val="004E64E7"/>
    <w:rsid w:val="004E6FFA"/>
    <w:rsid w:val="004E7DFD"/>
    <w:rsid w:val="004F06A9"/>
    <w:rsid w:val="004F0E06"/>
    <w:rsid w:val="004F2C9E"/>
    <w:rsid w:val="004F4CF1"/>
    <w:rsid w:val="004F710A"/>
    <w:rsid w:val="00503061"/>
    <w:rsid w:val="00506044"/>
    <w:rsid w:val="00506FB5"/>
    <w:rsid w:val="00513E9F"/>
    <w:rsid w:val="00514496"/>
    <w:rsid w:val="005154FB"/>
    <w:rsid w:val="0052326E"/>
    <w:rsid w:val="00524F45"/>
    <w:rsid w:val="00525D3E"/>
    <w:rsid w:val="00530402"/>
    <w:rsid w:val="0053290B"/>
    <w:rsid w:val="005375DA"/>
    <w:rsid w:val="00540C36"/>
    <w:rsid w:val="005512FF"/>
    <w:rsid w:val="00551DE0"/>
    <w:rsid w:val="005523E0"/>
    <w:rsid w:val="0055452C"/>
    <w:rsid w:val="00554E72"/>
    <w:rsid w:val="00554FC9"/>
    <w:rsid w:val="00561CEF"/>
    <w:rsid w:val="00565F28"/>
    <w:rsid w:val="005663A8"/>
    <w:rsid w:val="00570251"/>
    <w:rsid w:val="005708DD"/>
    <w:rsid w:val="00570AC6"/>
    <w:rsid w:val="00570C5B"/>
    <w:rsid w:val="00571056"/>
    <w:rsid w:val="00575710"/>
    <w:rsid w:val="00575860"/>
    <w:rsid w:val="005810A3"/>
    <w:rsid w:val="00582CD0"/>
    <w:rsid w:val="005874DA"/>
    <w:rsid w:val="00587FEE"/>
    <w:rsid w:val="00590100"/>
    <w:rsid w:val="00595317"/>
    <w:rsid w:val="00595CB4"/>
    <w:rsid w:val="005A2E1C"/>
    <w:rsid w:val="005A3788"/>
    <w:rsid w:val="005A5597"/>
    <w:rsid w:val="005A6AF7"/>
    <w:rsid w:val="005A743E"/>
    <w:rsid w:val="005A7765"/>
    <w:rsid w:val="005C3F71"/>
    <w:rsid w:val="005C4D99"/>
    <w:rsid w:val="005D1510"/>
    <w:rsid w:val="005D307A"/>
    <w:rsid w:val="005D6518"/>
    <w:rsid w:val="005D6A61"/>
    <w:rsid w:val="005E276C"/>
    <w:rsid w:val="005E28C1"/>
    <w:rsid w:val="005E392B"/>
    <w:rsid w:val="005E5B1E"/>
    <w:rsid w:val="005E75A5"/>
    <w:rsid w:val="005E7F98"/>
    <w:rsid w:val="005F0689"/>
    <w:rsid w:val="005F0F86"/>
    <w:rsid w:val="005F3186"/>
    <w:rsid w:val="005F55BC"/>
    <w:rsid w:val="005F7073"/>
    <w:rsid w:val="005F77DC"/>
    <w:rsid w:val="005F78CB"/>
    <w:rsid w:val="00600E16"/>
    <w:rsid w:val="00602AFC"/>
    <w:rsid w:val="00606FF8"/>
    <w:rsid w:val="00610826"/>
    <w:rsid w:val="00610FDA"/>
    <w:rsid w:val="006111E6"/>
    <w:rsid w:val="00613B9E"/>
    <w:rsid w:val="006148FE"/>
    <w:rsid w:val="00615FBE"/>
    <w:rsid w:val="006257C7"/>
    <w:rsid w:val="006306D1"/>
    <w:rsid w:val="0063093A"/>
    <w:rsid w:val="006353CD"/>
    <w:rsid w:val="00637D48"/>
    <w:rsid w:val="006413C7"/>
    <w:rsid w:val="0064299B"/>
    <w:rsid w:val="006442F1"/>
    <w:rsid w:val="006447B6"/>
    <w:rsid w:val="00644D3D"/>
    <w:rsid w:val="00651671"/>
    <w:rsid w:val="0065425D"/>
    <w:rsid w:val="00655151"/>
    <w:rsid w:val="0066080B"/>
    <w:rsid w:val="00665800"/>
    <w:rsid w:val="00665D22"/>
    <w:rsid w:val="0066736C"/>
    <w:rsid w:val="006706FF"/>
    <w:rsid w:val="0067410C"/>
    <w:rsid w:val="006769C9"/>
    <w:rsid w:val="006773C4"/>
    <w:rsid w:val="00680838"/>
    <w:rsid w:val="00684DEB"/>
    <w:rsid w:val="006859A2"/>
    <w:rsid w:val="00686DF1"/>
    <w:rsid w:val="006973A3"/>
    <w:rsid w:val="006A56A2"/>
    <w:rsid w:val="006A5DA7"/>
    <w:rsid w:val="006B1583"/>
    <w:rsid w:val="006B75F7"/>
    <w:rsid w:val="006C3285"/>
    <w:rsid w:val="006C4F94"/>
    <w:rsid w:val="006C518E"/>
    <w:rsid w:val="006D1472"/>
    <w:rsid w:val="006D3B09"/>
    <w:rsid w:val="006E00FD"/>
    <w:rsid w:val="006E34BA"/>
    <w:rsid w:val="006E47B5"/>
    <w:rsid w:val="006E68AF"/>
    <w:rsid w:val="006F080B"/>
    <w:rsid w:val="006F16D6"/>
    <w:rsid w:val="006F75C4"/>
    <w:rsid w:val="00705F95"/>
    <w:rsid w:val="00706424"/>
    <w:rsid w:val="007069B6"/>
    <w:rsid w:val="00720A42"/>
    <w:rsid w:val="007212A5"/>
    <w:rsid w:val="00721ACD"/>
    <w:rsid w:val="00721E11"/>
    <w:rsid w:val="00722486"/>
    <w:rsid w:val="00724451"/>
    <w:rsid w:val="00724784"/>
    <w:rsid w:val="00724F6B"/>
    <w:rsid w:val="00724FBD"/>
    <w:rsid w:val="007265BD"/>
    <w:rsid w:val="00726A9B"/>
    <w:rsid w:val="007313D0"/>
    <w:rsid w:val="00733B04"/>
    <w:rsid w:val="0073663B"/>
    <w:rsid w:val="00737213"/>
    <w:rsid w:val="00742A36"/>
    <w:rsid w:val="00742A96"/>
    <w:rsid w:val="00750C3B"/>
    <w:rsid w:val="00751ECE"/>
    <w:rsid w:val="007537D3"/>
    <w:rsid w:val="007541A9"/>
    <w:rsid w:val="00755DF8"/>
    <w:rsid w:val="00757024"/>
    <w:rsid w:val="00757925"/>
    <w:rsid w:val="007630F0"/>
    <w:rsid w:val="00765061"/>
    <w:rsid w:val="0076549D"/>
    <w:rsid w:val="007703C4"/>
    <w:rsid w:val="00770B23"/>
    <w:rsid w:val="007738F1"/>
    <w:rsid w:val="00776D96"/>
    <w:rsid w:val="007775FE"/>
    <w:rsid w:val="007802A9"/>
    <w:rsid w:val="0078374C"/>
    <w:rsid w:val="00784ACE"/>
    <w:rsid w:val="00791506"/>
    <w:rsid w:val="00792331"/>
    <w:rsid w:val="00793C6E"/>
    <w:rsid w:val="007953AA"/>
    <w:rsid w:val="007A0E24"/>
    <w:rsid w:val="007A16CE"/>
    <w:rsid w:val="007A491B"/>
    <w:rsid w:val="007A5AB8"/>
    <w:rsid w:val="007B132F"/>
    <w:rsid w:val="007B3B50"/>
    <w:rsid w:val="007B5535"/>
    <w:rsid w:val="007B744F"/>
    <w:rsid w:val="007C25D8"/>
    <w:rsid w:val="007C2CEA"/>
    <w:rsid w:val="007C382A"/>
    <w:rsid w:val="007C47D7"/>
    <w:rsid w:val="007C5174"/>
    <w:rsid w:val="007C7941"/>
    <w:rsid w:val="007D060E"/>
    <w:rsid w:val="007D6564"/>
    <w:rsid w:val="007D7797"/>
    <w:rsid w:val="007E0BA0"/>
    <w:rsid w:val="007E2854"/>
    <w:rsid w:val="007E41EF"/>
    <w:rsid w:val="007E64D2"/>
    <w:rsid w:val="007F2F60"/>
    <w:rsid w:val="007F3363"/>
    <w:rsid w:val="007F355B"/>
    <w:rsid w:val="007F5653"/>
    <w:rsid w:val="007F7833"/>
    <w:rsid w:val="00800208"/>
    <w:rsid w:val="008065E4"/>
    <w:rsid w:val="00807FA0"/>
    <w:rsid w:val="00811693"/>
    <w:rsid w:val="0081249E"/>
    <w:rsid w:val="00812E73"/>
    <w:rsid w:val="00817298"/>
    <w:rsid w:val="008208A6"/>
    <w:rsid w:val="008226D7"/>
    <w:rsid w:val="008231B1"/>
    <w:rsid w:val="0082625A"/>
    <w:rsid w:val="00827282"/>
    <w:rsid w:val="00827831"/>
    <w:rsid w:val="00827DA3"/>
    <w:rsid w:val="00831A99"/>
    <w:rsid w:val="0083461E"/>
    <w:rsid w:val="00835255"/>
    <w:rsid w:val="00837CE1"/>
    <w:rsid w:val="0084095C"/>
    <w:rsid w:val="008414BD"/>
    <w:rsid w:val="008435D1"/>
    <w:rsid w:val="00845B7F"/>
    <w:rsid w:val="00846342"/>
    <w:rsid w:val="008475CD"/>
    <w:rsid w:val="00853AF1"/>
    <w:rsid w:val="00856123"/>
    <w:rsid w:val="00857D76"/>
    <w:rsid w:val="00861AD5"/>
    <w:rsid w:val="008622FC"/>
    <w:rsid w:val="008626B2"/>
    <w:rsid w:val="008645B3"/>
    <w:rsid w:val="00864D9A"/>
    <w:rsid w:val="00871EE3"/>
    <w:rsid w:val="008736DB"/>
    <w:rsid w:val="0087445F"/>
    <w:rsid w:val="00882A39"/>
    <w:rsid w:val="0088370B"/>
    <w:rsid w:val="008848BD"/>
    <w:rsid w:val="00887B17"/>
    <w:rsid w:val="00891A17"/>
    <w:rsid w:val="0089414F"/>
    <w:rsid w:val="0089502E"/>
    <w:rsid w:val="008A2021"/>
    <w:rsid w:val="008A4975"/>
    <w:rsid w:val="008A4E20"/>
    <w:rsid w:val="008A60F8"/>
    <w:rsid w:val="008A71C0"/>
    <w:rsid w:val="008A7FB6"/>
    <w:rsid w:val="008B0BC3"/>
    <w:rsid w:val="008B2814"/>
    <w:rsid w:val="008B5992"/>
    <w:rsid w:val="008C18B0"/>
    <w:rsid w:val="008C3B75"/>
    <w:rsid w:val="008C645E"/>
    <w:rsid w:val="008D019A"/>
    <w:rsid w:val="008D0E03"/>
    <w:rsid w:val="008D149C"/>
    <w:rsid w:val="008D16EE"/>
    <w:rsid w:val="008D434E"/>
    <w:rsid w:val="008D5077"/>
    <w:rsid w:val="008E03C8"/>
    <w:rsid w:val="008E1F78"/>
    <w:rsid w:val="008E29E7"/>
    <w:rsid w:val="008E684F"/>
    <w:rsid w:val="008F07D2"/>
    <w:rsid w:val="008F134F"/>
    <w:rsid w:val="008F1C20"/>
    <w:rsid w:val="008F403C"/>
    <w:rsid w:val="008F46D0"/>
    <w:rsid w:val="009006D1"/>
    <w:rsid w:val="009036F4"/>
    <w:rsid w:val="00903CA1"/>
    <w:rsid w:val="0090620A"/>
    <w:rsid w:val="009072E7"/>
    <w:rsid w:val="00912FEA"/>
    <w:rsid w:val="00915CCD"/>
    <w:rsid w:val="00916CBA"/>
    <w:rsid w:val="00920CFB"/>
    <w:rsid w:val="00921660"/>
    <w:rsid w:val="00921E9C"/>
    <w:rsid w:val="00930982"/>
    <w:rsid w:val="00931A7F"/>
    <w:rsid w:val="0094347E"/>
    <w:rsid w:val="00945D66"/>
    <w:rsid w:val="009465CD"/>
    <w:rsid w:val="00956136"/>
    <w:rsid w:val="00956FCB"/>
    <w:rsid w:val="00957FA0"/>
    <w:rsid w:val="0096083D"/>
    <w:rsid w:val="009610D7"/>
    <w:rsid w:val="00964137"/>
    <w:rsid w:val="00965CFF"/>
    <w:rsid w:val="00970CD8"/>
    <w:rsid w:val="009713C3"/>
    <w:rsid w:val="009770FA"/>
    <w:rsid w:val="00985DA3"/>
    <w:rsid w:val="00986D09"/>
    <w:rsid w:val="00987D56"/>
    <w:rsid w:val="00987E77"/>
    <w:rsid w:val="00993005"/>
    <w:rsid w:val="00994E6E"/>
    <w:rsid w:val="00997962"/>
    <w:rsid w:val="009A1421"/>
    <w:rsid w:val="009A25E2"/>
    <w:rsid w:val="009A3545"/>
    <w:rsid w:val="009A3B98"/>
    <w:rsid w:val="009A3E81"/>
    <w:rsid w:val="009A4EA4"/>
    <w:rsid w:val="009A517E"/>
    <w:rsid w:val="009B4824"/>
    <w:rsid w:val="009B4A8C"/>
    <w:rsid w:val="009B5479"/>
    <w:rsid w:val="009B65E5"/>
    <w:rsid w:val="009B7ABA"/>
    <w:rsid w:val="009B7F6A"/>
    <w:rsid w:val="009C0CB8"/>
    <w:rsid w:val="009C44B3"/>
    <w:rsid w:val="009D579D"/>
    <w:rsid w:val="009D5CE0"/>
    <w:rsid w:val="009D65DB"/>
    <w:rsid w:val="009D66D1"/>
    <w:rsid w:val="009E0BB1"/>
    <w:rsid w:val="009E2A66"/>
    <w:rsid w:val="009E2FD4"/>
    <w:rsid w:val="009E37E3"/>
    <w:rsid w:val="009E5CD0"/>
    <w:rsid w:val="009F6745"/>
    <w:rsid w:val="009F6964"/>
    <w:rsid w:val="009F6B6B"/>
    <w:rsid w:val="009F7046"/>
    <w:rsid w:val="009F7555"/>
    <w:rsid w:val="00A02ECD"/>
    <w:rsid w:val="00A040C8"/>
    <w:rsid w:val="00A06AB2"/>
    <w:rsid w:val="00A07C17"/>
    <w:rsid w:val="00A10746"/>
    <w:rsid w:val="00A11C9E"/>
    <w:rsid w:val="00A13E47"/>
    <w:rsid w:val="00A15236"/>
    <w:rsid w:val="00A2354B"/>
    <w:rsid w:val="00A24C24"/>
    <w:rsid w:val="00A314A6"/>
    <w:rsid w:val="00A33627"/>
    <w:rsid w:val="00A346EA"/>
    <w:rsid w:val="00A360CD"/>
    <w:rsid w:val="00A374DD"/>
    <w:rsid w:val="00A50F9E"/>
    <w:rsid w:val="00A537DD"/>
    <w:rsid w:val="00A53FCC"/>
    <w:rsid w:val="00A54916"/>
    <w:rsid w:val="00A56454"/>
    <w:rsid w:val="00A57B10"/>
    <w:rsid w:val="00A60BBE"/>
    <w:rsid w:val="00A60DC7"/>
    <w:rsid w:val="00A61A84"/>
    <w:rsid w:val="00A63391"/>
    <w:rsid w:val="00A659B7"/>
    <w:rsid w:val="00A66D66"/>
    <w:rsid w:val="00A6710B"/>
    <w:rsid w:val="00A7090E"/>
    <w:rsid w:val="00A7096B"/>
    <w:rsid w:val="00A71F26"/>
    <w:rsid w:val="00A72A42"/>
    <w:rsid w:val="00A737E7"/>
    <w:rsid w:val="00A73850"/>
    <w:rsid w:val="00A7603D"/>
    <w:rsid w:val="00A77B4A"/>
    <w:rsid w:val="00A80EF6"/>
    <w:rsid w:val="00A81D50"/>
    <w:rsid w:val="00A81E67"/>
    <w:rsid w:val="00A82617"/>
    <w:rsid w:val="00A84B0C"/>
    <w:rsid w:val="00A92BB5"/>
    <w:rsid w:val="00A9378C"/>
    <w:rsid w:val="00A947CC"/>
    <w:rsid w:val="00AA673E"/>
    <w:rsid w:val="00AB032A"/>
    <w:rsid w:val="00AB1DA6"/>
    <w:rsid w:val="00AB5796"/>
    <w:rsid w:val="00AC2737"/>
    <w:rsid w:val="00AC2858"/>
    <w:rsid w:val="00AC4D3D"/>
    <w:rsid w:val="00AC59B0"/>
    <w:rsid w:val="00AC7D1D"/>
    <w:rsid w:val="00AC7E57"/>
    <w:rsid w:val="00AD0C64"/>
    <w:rsid w:val="00AD4B44"/>
    <w:rsid w:val="00AE24C6"/>
    <w:rsid w:val="00AE3A06"/>
    <w:rsid w:val="00AF0E2F"/>
    <w:rsid w:val="00AF1BF9"/>
    <w:rsid w:val="00AF25E4"/>
    <w:rsid w:val="00AF34B6"/>
    <w:rsid w:val="00AF42F5"/>
    <w:rsid w:val="00AF5B7A"/>
    <w:rsid w:val="00B0283E"/>
    <w:rsid w:val="00B034D9"/>
    <w:rsid w:val="00B07AEE"/>
    <w:rsid w:val="00B102DB"/>
    <w:rsid w:val="00B14CB4"/>
    <w:rsid w:val="00B16DB3"/>
    <w:rsid w:val="00B22329"/>
    <w:rsid w:val="00B22A6F"/>
    <w:rsid w:val="00B236BB"/>
    <w:rsid w:val="00B248CD"/>
    <w:rsid w:val="00B249EC"/>
    <w:rsid w:val="00B24DD4"/>
    <w:rsid w:val="00B265D9"/>
    <w:rsid w:val="00B26B15"/>
    <w:rsid w:val="00B30458"/>
    <w:rsid w:val="00B30F4C"/>
    <w:rsid w:val="00B34505"/>
    <w:rsid w:val="00B346D9"/>
    <w:rsid w:val="00B34DB4"/>
    <w:rsid w:val="00B3640A"/>
    <w:rsid w:val="00B42545"/>
    <w:rsid w:val="00B45F15"/>
    <w:rsid w:val="00B47AB7"/>
    <w:rsid w:val="00B47B32"/>
    <w:rsid w:val="00B56CB3"/>
    <w:rsid w:val="00B62D39"/>
    <w:rsid w:val="00B6347B"/>
    <w:rsid w:val="00B65DB7"/>
    <w:rsid w:val="00B709D2"/>
    <w:rsid w:val="00B75917"/>
    <w:rsid w:val="00B75B0C"/>
    <w:rsid w:val="00B81304"/>
    <w:rsid w:val="00B82D1E"/>
    <w:rsid w:val="00B87117"/>
    <w:rsid w:val="00B93DB2"/>
    <w:rsid w:val="00B9517A"/>
    <w:rsid w:val="00B95ED7"/>
    <w:rsid w:val="00B96025"/>
    <w:rsid w:val="00B96DBB"/>
    <w:rsid w:val="00BA016E"/>
    <w:rsid w:val="00BA5988"/>
    <w:rsid w:val="00BB2777"/>
    <w:rsid w:val="00BB3441"/>
    <w:rsid w:val="00BB3E45"/>
    <w:rsid w:val="00BC08BB"/>
    <w:rsid w:val="00BC1F67"/>
    <w:rsid w:val="00BC4A5B"/>
    <w:rsid w:val="00BC4CBA"/>
    <w:rsid w:val="00BC51B9"/>
    <w:rsid w:val="00BC5B45"/>
    <w:rsid w:val="00BC7665"/>
    <w:rsid w:val="00BC7F73"/>
    <w:rsid w:val="00BD310B"/>
    <w:rsid w:val="00BD519F"/>
    <w:rsid w:val="00BD5443"/>
    <w:rsid w:val="00BD65B3"/>
    <w:rsid w:val="00BD6B2D"/>
    <w:rsid w:val="00BE5B3C"/>
    <w:rsid w:val="00BE73C0"/>
    <w:rsid w:val="00BF0548"/>
    <w:rsid w:val="00BF1A35"/>
    <w:rsid w:val="00BF2282"/>
    <w:rsid w:val="00BF3426"/>
    <w:rsid w:val="00BF4428"/>
    <w:rsid w:val="00BF5079"/>
    <w:rsid w:val="00BF761D"/>
    <w:rsid w:val="00BF7EBC"/>
    <w:rsid w:val="00C00F4F"/>
    <w:rsid w:val="00C02323"/>
    <w:rsid w:val="00C02B10"/>
    <w:rsid w:val="00C07F0A"/>
    <w:rsid w:val="00C11C04"/>
    <w:rsid w:val="00C12B00"/>
    <w:rsid w:val="00C13BC8"/>
    <w:rsid w:val="00C15869"/>
    <w:rsid w:val="00C16B1A"/>
    <w:rsid w:val="00C20B69"/>
    <w:rsid w:val="00C22049"/>
    <w:rsid w:val="00C265D2"/>
    <w:rsid w:val="00C27103"/>
    <w:rsid w:val="00C338DA"/>
    <w:rsid w:val="00C41D66"/>
    <w:rsid w:val="00C42176"/>
    <w:rsid w:val="00C42AF1"/>
    <w:rsid w:val="00C43E45"/>
    <w:rsid w:val="00C45F4A"/>
    <w:rsid w:val="00C464B6"/>
    <w:rsid w:val="00C470C1"/>
    <w:rsid w:val="00C47811"/>
    <w:rsid w:val="00C50BB2"/>
    <w:rsid w:val="00C513EB"/>
    <w:rsid w:val="00C548F4"/>
    <w:rsid w:val="00C54EE5"/>
    <w:rsid w:val="00C5661C"/>
    <w:rsid w:val="00C5704B"/>
    <w:rsid w:val="00C606A8"/>
    <w:rsid w:val="00C61494"/>
    <w:rsid w:val="00C62046"/>
    <w:rsid w:val="00C621C9"/>
    <w:rsid w:val="00C625C4"/>
    <w:rsid w:val="00C6541C"/>
    <w:rsid w:val="00C65E49"/>
    <w:rsid w:val="00C66469"/>
    <w:rsid w:val="00C701F1"/>
    <w:rsid w:val="00C7176D"/>
    <w:rsid w:val="00C71EB6"/>
    <w:rsid w:val="00C72EF1"/>
    <w:rsid w:val="00C75684"/>
    <w:rsid w:val="00C75F54"/>
    <w:rsid w:val="00C82A7E"/>
    <w:rsid w:val="00C82CB0"/>
    <w:rsid w:val="00C83CB8"/>
    <w:rsid w:val="00C85FEA"/>
    <w:rsid w:val="00C87F56"/>
    <w:rsid w:val="00C9123E"/>
    <w:rsid w:val="00C91B8A"/>
    <w:rsid w:val="00C92890"/>
    <w:rsid w:val="00C9361B"/>
    <w:rsid w:val="00C9522C"/>
    <w:rsid w:val="00CA3F5E"/>
    <w:rsid w:val="00CA4F21"/>
    <w:rsid w:val="00CA78DA"/>
    <w:rsid w:val="00CB57D3"/>
    <w:rsid w:val="00CB5ACF"/>
    <w:rsid w:val="00CB6677"/>
    <w:rsid w:val="00CB69CE"/>
    <w:rsid w:val="00CB6AAF"/>
    <w:rsid w:val="00CB7C61"/>
    <w:rsid w:val="00CC1545"/>
    <w:rsid w:val="00CC212D"/>
    <w:rsid w:val="00CC58C6"/>
    <w:rsid w:val="00CC7804"/>
    <w:rsid w:val="00CD1BE7"/>
    <w:rsid w:val="00CD3E0B"/>
    <w:rsid w:val="00CD4EB8"/>
    <w:rsid w:val="00CD62CF"/>
    <w:rsid w:val="00CE3AD2"/>
    <w:rsid w:val="00CE4CCF"/>
    <w:rsid w:val="00CE7109"/>
    <w:rsid w:val="00CE78BA"/>
    <w:rsid w:val="00CF0B80"/>
    <w:rsid w:val="00CF22E2"/>
    <w:rsid w:val="00CF25C6"/>
    <w:rsid w:val="00CF3F80"/>
    <w:rsid w:val="00CF4E02"/>
    <w:rsid w:val="00CF652C"/>
    <w:rsid w:val="00CF6EAD"/>
    <w:rsid w:val="00D0179C"/>
    <w:rsid w:val="00D04055"/>
    <w:rsid w:val="00D06B68"/>
    <w:rsid w:val="00D1569E"/>
    <w:rsid w:val="00D178D6"/>
    <w:rsid w:val="00D2028E"/>
    <w:rsid w:val="00D208E0"/>
    <w:rsid w:val="00D241DF"/>
    <w:rsid w:val="00D32F74"/>
    <w:rsid w:val="00D347F1"/>
    <w:rsid w:val="00D348BB"/>
    <w:rsid w:val="00D368FA"/>
    <w:rsid w:val="00D370B8"/>
    <w:rsid w:val="00D4243D"/>
    <w:rsid w:val="00D452A4"/>
    <w:rsid w:val="00D47FA0"/>
    <w:rsid w:val="00D506C4"/>
    <w:rsid w:val="00D544CB"/>
    <w:rsid w:val="00D55AED"/>
    <w:rsid w:val="00D57442"/>
    <w:rsid w:val="00D611AB"/>
    <w:rsid w:val="00D675E9"/>
    <w:rsid w:val="00D70C84"/>
    <w:rsid w:val="00D71DBD"/>
    <w:rsid w:val="00D72C47"/>
    <w:rsid w:val="00D76AB4"/>
    <w:rsid w:val="00D81B6F"/>
    <w:rsid w:val="00D8266E"/>
    <w:rsid w:val="00D85382"/>
    <w:rsid w:val="00D91CB7"/>
    <w:rsid w:val="00D92529"/>
    <w:rsid w:val="00D92982"/>
    <w:rsid w:val="00D93314"/>
    <w:rsid w:val="00DA1282"/>
    <w:rsid w:val="00DA3BB8"/>
    <w:rsid w:val="00DA658E"/>
    <w:rsid w:val="00DB2289"/>
    <w:rsid w:val="00DB2E7E"/>
    <w:rsid w:val="00DB2ED1"/>
    <w:rsid w:val="00DB60DF"/>
    <w:rsid w:val="00DB71A5"/>
    <w:rsid w:val="00DB7B5C"/>
    <w:rsid w:val="00DC665F"/>
    <w:rsid w:val="00DC6CA1"/>
    <w:rsid w:val="00DD0C86"/>
    <w:rsid w:val="00DD17BC"/>
    <w:rsid w:val="00DD18D8"/>
    <w:rsid w:val="00DD28F8"/>
    <w:rsid w:val="00DD349A"/>
    <w:rsid w:val="00DD3A47"/>
    <w:rsid w:val="00DD58E3"/>
    <w:rsid w:val="00DD7EA0"/>
    <w:rsid w:val="00DE0604"/>
    <w:rsid w:val="00DE318F"/>
    <w:rsid w:val="00DE6476"/>
    <w:rsid w:val="00DF145A"/>
    <w:rsid w:val="00DF1AEF"/>
    <w:rsid w:val="00DF4FEF"/>
    <w:rsid w:val="00DF6266"/>
    <w:rsid w:val="00DF7182"/>
    <w:rsid w:val="00DF78DC"/>
    <w:rsid w:val="00E0064D"/>
    <w:rsid w:val="00E01443"/>
    <w:rsid w:val="00E02CAE"/>
    <w:rsid w:val="00E11862"/>
    <w:rsid w:val="00E12679"/>
    <w:rsid w:val="00E13241"/>
    <w:rsid w:val="00E22527"/>
    <w:rsid w:val="00E2300B"/>
    <w:rsid w:val="00E32DE3"/>
    <w:rsid w:val="00E3464F"/>
    <w:rsid w:val="00E36660"/>
    <w:rsid w:val="00E3765A"/>
    <w:rsid w:val="00E40DC1"/>
    <w:rsid w:val="00E41453"/>
    <w:rsid w:val="00E41845"/>
    <w:rsid w:val="00E464EB"/>
    <w:rsid w:val="00E473E2"/>
    <w:rsid w:val="00E51469"/>
    <w:rsid w:val="00E56B6D"/>
    <w:rsid w:val="00E56DAE"/>
    <w:rsid w:val="00E57DC5"/>
    <w:rsid w:val="00E619F1"/>
    <w:rsid w:val="00E6620D"/>
    <w:rsid w:val="00E66CC3"/>
    <w:rsid w:val="00E706DA"/>
    <w:rsid w:val="00E70D38"/>
    <w:rsid w:val="00E726BA"/>
    <w:rsid w:val="00E77971"/>
    <w:rsid w:val="00E77AB0"/>
    <w:rsid w:val="00E800CD"/>
    <w:rsid w:val="00E864F4"/>
    <w:rsid w:val="00E91783"/>
    <w:rsid w:val="00E920E4"/>
    <w:rsid w:val="00E941AF"/>
    <w:rsid w:val="00E95BCC"/>
    <w:rsid w:val="00E96566"/>
    <w:rsid w:val="00E97A22"/>
    <w:rsid w:val="00E97C40"/>
    <w:rsid w:val="00E97EA6"/>
    <w:rsid w:val="00EA08C1"/>
    <w:rsid w:val="00EA5EBF"/>
    <w:rsid w:val="00EA73A9"/>
    <w:rsid w:val="00EC2ABB"/>
    <w:rsid w:val="00EC5CB1"/>
    <w:rsid w:val="00EC5E8A"/>
    <w:rsid w:val="00EC722F"/>
    <w:rsid w:val="00ED3753"/>
    <w:rsid w:val="00EE37C4"/>
    <w:rsid w:val="00EE3C1C"/>
    <w:rsid w:val="00EE44D0"/>
    <w:rsid w:val="00EE6D49"/>
    <w:rsid w:val="00EE7040"/>
    <w:rsid w:val="00EF36B5"/>
    <w:rsid w:val="00EF390A"/>
    <w:rsid w:val="00EF3EE3"/>
    <w:rsid w:val="00EF4DE9"/>
    <w:rsid w:val="00EF5A9E"/>
    <w:rsid w:val="00F02C8F"/>
    <w:rsid w:val="00F02E6B"/>
    <w:rsid w:val="00F0547C"/>
    <w:rsid w:val="00F05594"/>
    <w:rsid w:val="00F063E6"/>
    <w:rsid w:val="00F07D42"/>
    <w:rsid w:val="00F117BD"/>
    <w:rsid w:val="00F13B80"/>
    <w:rsid w:val="00F14D37"/>
    <w:rsid w:val="00F21E9F"/>
    <w:rsid w:val="00F23EC5"/>
    <w:rsid w:val="00F26247"/>
    <w:rsid w:val="00F26A5E"/>
    <w:rsid w:val="00F31435"/>
    <w:rsid w:val="00F31946"/>
    <w:rsid w:val="00F35A6D"/>
    <w:rsid w:val="00F43A90"/>
    <w:rsid w:val="00F511C5"/>
    <w:rsid w:val="00F5131A"/>
    <w:rsid w:val="00F5173D"/>
    <w:rsid w:val="00F52977"/>
    <w:rsid w:val="00F55ADE"/>
    <w:rsid w:val="00F57212"/>
    <w:rsid w:val="00F57254"/>
    <w:rsid w:val="00F57B7D"/>
    <w:rsid w:val="00F61BAF"/>
    <w:rsid w:val="00F626E3"/>
    <w:rsid w:val="00F63D9C"/>
    <w:rsid w:val="00F661F5"/>
    <w:rsid w:val="00F75FE3"/>
    <w:rsid w:val="00F76E64"/>
    <w:rsid w:val="00F77FE4"/>
    <w:rsid w:val="00F8032F"/>
    <w:rsid w:val="00F83089"/>
    <w:rsid w:val="00F8343A"/>
    <w:rsid w:val="00F847CB"/>
    <w:rsid w:val="00F84827"/>
    <w:rsid w:val="00F90B78"/>
    <w:rsid w:val="00F90D88"/>
    <w:rsid w:val="00F93B42"/>
    <w:rsid w:val="00F969D8"/>
    <w:rsid w:val="00FA3E78"/>
    <w:rsid w:val="00FA7E1B"/>
    <w:rsid w:val="00FB3913"/>
    <w:rsid w:val="00FB738C"/>
    <w:rsid w:val="00FC27DC"/>
    <w:rsid w:val="00FC33EA"/>
    <w:rsid w:val="00FC7460"/>
    <w:rsid w:val="00FD5559"/>
    <w:rsid w:val="00FD7E8E"/>
    <w:rsid w:val="00FE1318"/>
    <w:rsid w:val="00FE16DB"/>
    <w:rsid w:val="00FE6F7D"/>
    <w:rsid w:val="00FF165C"/>
    <w:rsid w:val="00FF257C"/>
    <w:rsid w:val="00FF44FB"/>
    <w:rsid w:val="00FF64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04F761"/>
  <w15:chartTrackingRefBased/>
  <w15:docId w15:val="{759F1203-3046-4572-9744-FEAA186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6FF"/>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2D28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qFormat/>
    <w:rsid w:val="006706FF"/>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6706FF"/>
    <w:rPr>
      <w:rFonts w:ascii="Arial" w:eastAsia="Times New Roman" w:hAnsi="Arial" w:cs="Arial"/>
      <w:b/>
      <w:bCs/>
      <w:i/>
      <w:iCs/>
      <w:sz w:val="28"/>
      <w:szCs w:val="28"/>
      <w:lang w:eastAsia="nb-NO"/>
    </w:rPr>
  </w:style>
  <w:style w:type="paragraph" w:styleId="Brdtekst">
    <w:name w:val="Body Text"/>
    <w:basedOn w:val="Normal"/>
    <w:link w:val="BrdtekstTegn"/>
    <w:rsid w:val="006706FF"/>
    <w:pPr>
      <w:spacing w:after="120"/>
    </w:pPr>
  </w:style>
  <w:style w:type="character" w:customStyle="1" w:styleId="BrdtekstTegn">
    <w:name w:val="Brødtekst Tegn"/>
    <w:basedOn w:val="Standardskriftforavsnitt"/>
    <w:link w:val="Brdtekst"/>
    <w:rsid w:val="006706FF"/>
    <w:rPr>
      <w:rFonts w:ascii="Times New Roman" w:eastAsia="Times New Roman" w:hAnsi="Times New Roman" w:cs="Times New Roman"/>
      <w:sz w:val="24"/>
      <w:szCs w:val="24"/>
      <w:lang w:eastAsia="nb-NO"/>
    </w:rPr>
  </w:style>
  <w:style w:type="character" w:styleId="Hyperkobling">
    <w:name w:val="Hyperlink"/>
    <w:rsid w:val="006706FF"/>
    <w:rPr>
      <w:color w:val="0000FF"/>
      <w:u w:val="single"/>
    </w:rPr>
  </w:style>
  <w:style w:type="paragraph" w:styleId="Punktliste">
    <w:name w:val="List Bullet"/>
    <w:basedOn w:val="Liste"/>
    <w:autoRedefine/>
    <w:rsid w:val="00067C82"/>
    <w:pPr>
      <w:numPr>
        <w:numId w:val="2"/>
      </w:numPr>
      <w:spacing w:after="240" w:line="240" w:lineRule="atLeast"/>
      <w:contextualSpacing w:val="0"/>
    </w:pPr>
    <w:rPr>
      <w:rFonts w:ascii="Arial" w:hAnsi="Arial"/>
      <w:spacing w:val="-5"/>
      <w:sz w:val="20"/>
      <w:szCs w:val="20"/>
      <w:lang w:val="nn-NO" w:eastAsia="en-US"/>
    </w:rPr>
  </w:style>
  <w:style w:type="paragraph" w:customStyle="1" w:styleId="Deletikett">
    <w:name w:val="Deletikett"/>
    <w:basedOn w:val="Normal"/>
    <w:rsid w:val="006706FF"/>
    <w:pPr>
      <w:shd w:val="solid" w:color="auto" w:fill="auto"/>
      <w:spacing w:line="360" w:lineRule="exact"/>
      <w:jc w:val="center"/>
    </w:pPr>
    <w:rPr>
      <w:rFonts w:ascii="Arial" w:hAnsi="Arial"/>
      <w:color w:val="FFFFFF"/>
      <w:spacing w:val="-16"/>
      <w:sz w:val="26"/>
      <w:szCs w:val="20"/>
      <w:lang w:eastAsia="en-US"/>
    </w:rPr>
  </w:style>
  <w:style w:type="paragraph" w:customStyle="1" w:styleId="Deltittel">
    <w:name w:val="Deltittel"/>
    <w:basedOn w:val="Normal"/>
    <w:rsid w:val="006706FF"/>
    <w:pPr>
      <w:shd w:val="solid" w:color="auto" w:fill="auto"/>
      <w:spacing w:line="660" w:lineRule="exact"/>
      <w:jc w:val="center"/>
    </w:pPr>
    <w:rPr>
      <w:rFonts w:ascii="Arial Black" w:hAnsi="Arial Black"/>
      <w:color w:val="FFFFFF"/>
      <w:spacing w:val="-40"/>
      <w:sz w:val="84"/>
      <w:szCs w:val="20"/>
      <w:lang w:eastAsia="en-US"/>
    </w:rPr>
  </w:style>
  <w:style w:type="paragraph" w:styleId="Tittel">
    <w:name w:val="Title"/>
    <w:basedOn w:val="Normal"/>
    <w:next w:val="Undertittel"/>
    <w:link w:val="TittelTegn"/>
    <w:qFormat/>
    <w:rsid w:val="006706FF"/>
    <w:pPr>
      <w:keepNext/>
      <w:keepLines/>
      <w:pBdr>
        <w:top w:val="single" w:sz="6" w:space="16" w:color="auto"/>
      </w:pBdr>
      <w:spacing w:before="220" w:after="60" w:line="320" w:lineRule="atLeast"/>
    </w:pPr>
    <w:rPr>
      <w:rFonts w:ascii="Arial Black" w:hAnsi="Arial Black"/>
      <w:spacing w:val="-30"/>
      <w:kern w:val="28"/>
      <w:sz w:val="40"/>
      <w:szCs w:val="20"/>
      <w:lang w:eastAsia="en-US"/>
    </w:rPr>
  </w:style>
  <w:style w:type="character" w:customStyle="1" w:styleId="TittelTegn">
    <w:name w:val="Tittel Tegn"/>
    <w:basedOn w:val="Standardskriftforavsnitt"/>
    <w:link w:val="Tittel"/>
    <w:rsid w:val="006706FF"/>
    <w:rPr>
      <w:rFonts w:ascii="Arial Black" w:eastAsia="Times New Roman" w:hAnsi="Arial Black" w:cs="Times New Roman"/>
      <w:spacing w:val="-30"/>
      <w:kern w:val="28"/>
      <w:sz w:val="40"/>
      <w:szCs w:val="20"/>
    </w:rPr>
  </w:style>
  <w:style w:type="paragraph" w:customStyle="1" w:styleId="Kapitteltittel">
    <w:name w:val="Kapitteltittel"/>
    <w:basedOn w:val="Normal"/>
    <w:rsid w:val="006706FF"/>
    <w:pPr>
      <w:spacing w:before="120" w:line="660" w:lineRule="exact"/>
      <w:jc w:val="center"/>
    </w:pPr>
    <w:rPr>
      <w:rFonts w:ascii="Arial Black" w:hAnsi="Arial Black"/>
      <w:color w:val="FFFFFF"/>
      <w:spacing w:val="-40"/>
      <w:sz w:val="84"/>
      <w:szCs w:val="20"/>
      <w:lang w:eastAsia="en-US"/>
    </w:rPr>
  </w:style>
  <w:style w:type="paragraph" w:customStyle="1" w:styleId="Tittelforside">
    <w:name w:val="Tittel forside"/>
    <w:basedOn w:val="Normal"/>
    <w:next w:val="Normal"/>
    <w:rsid w:val="006706FF"/>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eastAsia="en-US"/>
    </w:rPr>
  </w:style>
  <w:style w:type="paragraph" w:styleId="Bunntekst">
    <w:name w:val="footer"/>
    <w:basedOn w:val="Normal"/>
    <w:link w:val="BunntekstTegn"/>
    <w:rsid w:val="006706FF"/>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BunntekstTegn">
    <w:name w:val="Bunntekst Tegn"/>
    <w:basedOn w:val="Standardskriftforavsnitt"/>
    <w:link w:val="Bunntekst"/>
    <w:rsid w:val="006706FF"/>
    <w:rPr>
      <w:rFonts w:ascii="Arial" w:eastAsia="Times New Roman" w:hAnsi="Arial" w:cs="Times New Roman"/>
      <w:caps/>
      <w:spacing w:val="-5"/>
      <w:sz w:val="15"/>
      <w:szCs w:val="20"/>
    </w:rPr>
  </w:style>
  <w:style w:type="paragraph" w:styleId="Topptekst">
    <w:name w:val="header"/>
    <w:basedOn w:val="Normal"/>
    <w:link w:val="TopptekstTegn"/>
    <w:rsid w:val="006706FF"/>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TopptekstTegn">
    <w:name w:val="Topptekst Tegn"/>
    <w:basedOn w:val="Standardskriftforavsnitt"/>
    <w:link w:val="Topptekst"/>
    <w:rsid w:val="006706FF"/>
    <w:rPr>
      <w:rFonts w:ascii="Arial" w:eastAsia="Times New Roman" w:hAnsi="Arial" w:cs="Times New Roman"/>
      <w:caps/>
      <w:spacing w:val="-5"/>
      <w:sz w:val="15"/>
      <w:szCs w:val="20"/>
    </w:rPr>
  </w:style>
  <w:style w:type="character" w:styleId="Sidetall">
    <w:name w:val="page number"/>
    <w:rsid w:val="006706FF"/>
    <w:rPr>
      <w:rFonts w:ascii="Arial Black" w:hAnsi="Arial Black"/>
      <w:spacing w:val="-10"/>
      <w:sz w:val="18"/>
    </w:rPr>
  </w:style>
  <w:style w:type="paragraph" w:styleId="INNH1">
    <w:name w:val="toc 1"/>
    <w:basedOn w:val="Normal"/>
    <w:next w:val="Normal"/>
    <w:autoRedefine/>
    <w:uiPriority w:val="39"/>
    <w:unhideWhenUsed/>
    <w:qFormat/>
    <w:rsid w:val="006706FF"/>
    <w:pPr>
      <w:spacing w:after="100" w:line="276" w:lineRule="auto"/>
    </w:pPr>
    <w:rPr>
      <w:rFonts w:ascii="Calibri" w:hAnsi="Calibri"/>
      <w:b/>
      <w:sz w:val="22"/>
      <w:szCs w:val="22"/>
      <w:lang w:eastAsia="en-US"/>
    </w:rPr>
  </w:style>
  <w:style w:type="paragraph" w:styleId="INNH3">
    <w:name w:val="toc 3"/>
    <w:basedOn w:val="Normal"/>
    <w:next w:val="Normal"/>
    <w:autoRedefine/>
    <w:uiPriority w:val="39"/>
    <w:unhideWhenUsed/>
    <w:qFormat/>
    <w:rsid w:val="000F426C"/>
    <w:pPr>
      <w:framePr w:hSpace="142" w:wrap="around" w:vAnchor="text" w:hAnchor="page" w:x="4818" w:y="106"/>
      <w:numPr>
        <w:numId w:val="18"/>
      </w:numPr>
      <w:spacing w:after="100" w:line="276" w:lineRule="auto"/>
      <w:suppressOverlap/>
    </w:pPr>
    <w:rPr>
      <w:rFonts w:ascii="Calibri" w:hAnsi="Calibri"/>
      <w:sz w:val="22"/>
      <w:szCs w:val="22"/>
      <w:lang w:eastAsia="en-US"/>
    </w:rPr>
  </w:style>
  <w:style w:type="table" w:styleId="Tabellrutenett">
    <w:name w:val="Table Grid"/>
    <w:basedOn w:val="Vanligtabell"/>
    <w:rsid w:val="006706F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uiPriority w:val="99"/>
    <w:semiHidden/>
    <w:unhideWhenUsed/>
    <w:rsid w:val="006706FF"/>
    <w:pPr>
      <w:ind w:left="283" w:hanging="283"/>
      <w:contextualSpacing/>
    </w:pPr>
  </w:style>
  <w:style w:type="paragraph" w:styleId="Undertittel">
    <w:name w:val="Subtitle"/>
    <w:basedOn w:val="Normal"/>
    <w:next w:val="Normal"/>
    <w:link w:val="UndertittelTegn"/>
    <w:uiPriority w:val="11"/>
    <w:qFormat/>
    <w:rsid w:val="006706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6706FF"/>
    <w:rPr>
      <w:rFonts w:eastAsiaTheme="minorEastAsia"/>
      <w:color w:val="5A5A5A" w:themeColor="text1" w:themeTint="A5"/>
      <w:spacing w:val="15"/>
      <w:lang w:eastAsia="nb-NO"/>
    </w:rPr>
  </w:style>
  <w:style w:type="paragraph" w:styleId="Fotnotetekst">
    <w:name w:val="footnote text"/>
    <w:basedOn w:val="Normal"/>
    <w:link w:val="FotnotetekstTegn"/>
    <w:uiPriority w:val="99"/>
    <w:semiHidden/>
    <w:unhideWhenUsed/>
    <w:rsid w:val="009B7F6A"/>
    <w:rPr>
      <w:sz w:val="20"/>
      <w:szCs w:val="20"/>
    </w:rPr>
  </w:style>
  <w:style w:type="character" w:customStyle="1" w:styleId="FotnotetekstTegn">
    <w:name w:val="Fotnotetekst Tegn"/>
    <w:basedOn w:val="Standardskriftforavsnitt"/>
    <w:link w:val="Fotnotetekst"/>
    <w:uiPriority w:val="99"/>
    <w:semiHidden/>
    <w:rsid w:val="009B7F6A"/>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9B7F6A"/>
    <w:rPr>
      <w:vertAlign w:val="superscript"/>
    </w:rPr>
  </w:style>
  <w:style w:type="paragraph" w:styleId="Listeavsnitt">
    <w:name w:val="List Paragraph"/>
    <w:basedOn w:val="Normal"/>
    <w:uiPriority w:val="34"/>
    <w:qFormat/>
    <w:rsid w:val="00DE318F"/>
    <w:pPr>
      <w:ind w:left="720"/>
      <w:contextualSpacing/>
    </w:pPr>
  </w:style>
  <w:style w:type="paragraph" w:styleId="Bobletekst">
    <w:name w:val="Balloon Text"/>
    <w:basedOn w:val="Normal"/>
    <w:link w:val="BobletekstTegn"/>
    <w:uiPriority w:val="99"/>
    <w:semiHidden/>
    <w:unhideWhenUsed/>
    <w:rsid w:val="003E1D5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E1D5E"/>
    <w:rPr>
      <w:rFonts w:ascii="Segoe UI" w:eastAsia="Times New Roman" w:hAnsi="Segoe UI" w:cs="Segoe UI"/>
      <w:sz w:val="18"/>
      <w:szCs w:val="18"/>
      <w:lang w:eastAsia="nb-NO"/>
    </w:rPr>
  </w:style>
  <w:style w:type="paragraph" w:customStyle="1" w:styleId="Default">
    <w:name w:val="Default"/>
    <w:rsid w:val="00A33627"/>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foravsnitt"/>
    <w:link w:val="Overskrift1"/>
    <w:uiPriority w:val="9"/>
    <w:rsid w:val="002D2856"/>
    <w:rPr>
      <w:rFonts w:asciiTheme="majorHAnsi" w:eastAsiaTheme="majorEastAsia" w:hAnsiTheme="majorHAnsi" w:cstheme="majorBidi"/>
      <w:color w:val="2E74B5" w:themeColor="accent1" w:themeShade="BF"/>
      <w:sz w:val="32"/>
      <w:szCs w:val="32"/>
      <w:lang w:eastAsia="nb-NO"/>
    </w:rPr>
  </w:style>
  <w:style w:type="paragraph" w:styleId="Overskriftforinnholdsfortegnelse">
    <w:name w:val="TOC Heading"/>
    <w:basedOn w:val="Overskrift1"/>
    <w:next w:val="Normal"/>
    <w:uiPriority w:val="39"/>
    <w:unhideWhenUsed/>
    <w:qFormat/>
    <w:rsid w:val="002D2856"/>
    <w:pPr>
      <w:spacing w:line="259" w:lineRule="auto"/>
      <w:outlineLvl w:val="9"/>
    </w:pPr>
  </w:style>
  <w:style w:type="paragraph" w:styleId="INNH2">
    <w:name w:val="toc 2"/>
    <w:basedOn w:val="Normal"/>
    <w:next w:val="Normal"/>
    <w:autoRedefine/>
    <w:uiPriority w:val="39"/>
    <w:unhideWhenUsed/>
    <w:rsid w:val="00421409"/>
    <w:pPr>
      <w:spacing w:after="100" w:line="259" w:lineRule="auto"/>
      <w:ind w:left="22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9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18E578732D034D8D154CEB7BC75390" ma:contentTypeVersion="7" ma:contentTypeDescription="Opprett et nytt dokument." ma:contentTypeScope="" ma:versionID="6313ea066d9cd6685d5d2e51fba27e7d">
  <xsd:schema xmlns:xsd="http://www.w3.org/2001/XMLSchema" xmlns:xs="http://www.w3.org/2001/XMLSchema" xmlns:p="http://schemas.microsoft.com/office/2006/metadata/properties" xmlns:ns2="c74c1de4-c224-40ed-b728-134aede4f373" xmlns:ns3="42231ef5-3709-48ec-9679-61e004161d82" targetNamespace="http://schemas.microsoft.com/office/2006/metadata/properties" ma:root="true" ma:fieldsID="954df192e5cd1bb3c2f23dce99d4be2c" ns2:_="" ns3:_="">
    <xsd:import namespace="c74c1de4-c224-40ed-b728-134aede4f373"/>
    <xsd:import namespace="42231ef5-3709-48ec-9679-61e004161d8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c1de4-c224-40ed-b728-134aede4f3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31ef5-3709-48ec-9679-61e004161d82" elementFormDefault="qualified">
    <xsd:import namespace="http://schemas.microsoft.com/office/2006/documentManagement/types"/>
    <xsd:import namespace="http://schemas.microsoft.com/office/infopath/2007/PartnerControls"/>
    <xsd:element name="SharedWithUsers" ma:index="1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056C-B9BC-41D6-B54A-B4B7733C7F92}">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42231ef5-3709-48ec-9679-61e004161d82"/>
    <ds:schemaRef ds:uri="c74c1de4-c224-40ed-b728-134aede4f373"/>
    <ds:schemaRef ds:uri="http://www.w3.org/XML/1998/namespace"/>
  </ds:schemaRefs>
</ds:datastoreItem>
</file>

<file path=customXml/itemProps2.xml><?xml version="1.0" encoding="utf-8"?>
<ds:datastoreItem xmlns:ds="http://schemas.openxmlformats.org/officeDocument/2006/customXml" ds:itemID="{0B94AF90-E970-4824-AC13-D72689C81DC0}">
  <ds:schemaRefs>
    <ds:schemaRef ds:uri="http://schemas.microsoft.com/sharepoint/v3/contenttype/forms"/>
  </ds:schemaRefs>
</ds:datastoreItem>
</file>

<file path=customXml/itemProps3.xml><?xml version="1.0" encoding="utf-8"?>
<ds:datastoreItem xmlns:ds="http://schemas.openxmlformats.org/officeDocument/2006/customXml" ds:itemID="{B1DDF175-4982-420A-A611-107212CD6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c1de4-c224-40ed-b728-134aede4f373"/>
    <ds:schemaRef ds:uri="42231ef5-3709-48ec-9679-61e00416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6E06D-45F4-411B-B6A6-1618D65D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2009</Words>
  <Characters>10652</Characters>
  <Application>Microsoft Office Word</Application>
  <DocSecurity>0</DocSecurity>
  <Lines>88</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 Systad Tyssen</dc:creator>
  <cp:keywords/>
  <dc:description/>
  <cp:lastModifiedBy>Jonas Ådnøy Holmqvist</cp:lastModifiedBy>
  <cp:revision>28</cp:revision>
  <cp:lastPrinted>2018-02-15T12:55:00Z</cp:lastPrinted>
  <dcterms:created xsi:type="dcterms:W3CDTF">2018-02-15T13:12:00Z</dcterms:created>
  <dcterms:modified xsi:type="dcterms:W3CDTF">2018-04-11T11:15:00Z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0x0101000C18E578732D034D8D154CEB7BC75390</vt:lpwstr>
  </property>
</Properties>
</file>